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88A43" w14:textId="4326AEE1" w:rsidR="00F936D8" w:rsidRPr="00B9556B" w:rsidRDefault="00DB682C">
      <w:pPr>
        <w:rPr>
          <w:rFonts w:asciiTheme="majorBidi" w:hAnsiTheme="majorBidi" w:cstheme="majorBidi"/>
        </w:rPr>
      </w:pPr>
      <w:r w:rsidRPr="00B9556B">
        <w:rPr>
          <w:rFonts w:asciiTheme="majorBidi" w:hAnsiTheme="majorBidi" w:cstheme="majorBidi"/>
        </w:rPr>
        <w:t>Denuncia a</w:t>
      </w:r>
      <w:r w:rsidR="00783E0F" w:rsidRPr="00B9556B">
        <w:rPr>
          <w:rFonts w:asciiTheme="majorBidi" w:hAnsiTheme="majorBidi" w:cstheme="majorBidi"/>
        </w:rPr>
        <w:t xml:space="preserve">coso </w:t>
      </w:r>
      <w:r w:rsidRPr="00B9556B">
        <w:rPr>
          <w:rFonts w:asciiTheme="majorBidi" w:hAnsiTheme="majorBidi" w:cstheme="majorBidi"/>
        </w:rPr>
        <w:t>e</w:t>
      </w:r>
      <w:r w:rsidR="00783E0F" w:rsidRPr="00B9556B">
        <w:rPr>
          <w:rFonts w:asciiTheme="majorBidi" w:hAnsiTheme="majorBidi" w:cstheme="majorBidi"/>
        </w:rPr>
        <w:t>scolar</w:t>
      </w:r>
    </w:p>
    <w:p w14:paraId="28E37408" w14:textId="38E72BF3" w:rsidR="00783E0F" w:rsidRPr="00B9556B" w:rsidRDefault="00783E0F"/>
    <w:p w14:paraId="125E00D6" w14:textId="7AB10DF4" w:rsidR="00DB682C" w:rsidRDefault="00783E0F" w:rsidP="00DB682C">
      <w:pPr>
        <w:jc w:val="both"/>
        <w:rPr>
          <w:rFonts w:asciiTheme="majorBidi" w:hAnsiTheme="majorBidi" w:cstheme="majorBidi"/>
          <w:b/>
          <w:bCs/>
          <w:sz w:val="24"/>
          <w:szCs w:val="24"/>
        </w:rPr>
      </w:pPr>
      <w:r w:rsidRPr="004915BE">
        <w:rPr>
          <w:rFonts w:asciiTheme="majorBidi" w:eastAsia="Times New Roman" w:hAnsiTheme="majorBidi" w:cstheme="majorBidi"/>
          <w:color w:val="000000"/>
          <w:sz w:val="24"/>
          <w:szCs w:val="24"/>
          <w:lang w:val="es-ES" w:eastAsia="es-MX"/>
        </w:rPr>
        <w:t>La que suscribe</w:t>
      </w:r>
      <w:r>
        <w:rPr>
          <w:rFonts w:asciiTheme="majorBidi" w:eastAsia="Times New Roman" w:hAnsiTheme="majorBidi" w:cstheme="majorBidi"/>
          <w:color w:val="000000"/>
          <w:sz w:val="24"/>
          <w:szCs w:val="24"/>
          <w:lang w:val="es-ES" w:eastAsia="es-MX"/>
        </w:rPr>
        <w:t xml:space="preserve"> </w:t>
      </w:r>
      <w:r w:rsidRPr="004915BE">
        <w:rPr>
          <w:rFonts w:asciiTheme="majorBidi" w:hAnsiTheme="majorBidi" w:cstheme="majorBidi"/>
          <w:b/>
          <w:bCs/>
          <w:sz w:val="24"/>
          <w:szCs w:val="24"/>
        </w:rPr>
        <w:t>_________________</w:t>
      </w:r>
      <w:r>
        <w:rPr>
          <w:rFonts w:asciiTheme="majorBidi" w:eastAsia="Times New Roman" w:hAnsiTheme="majorBidi" w:cstheme="majorBidi"/>
          <w:color w:val="000000"/>
          <w:sz w:val="24"/>
          <w:szCs w:val="24"/>
          <w:lang w:val="es-ES" w:eastAsia="es-MX"/>
        </w:rPr>
        <w:t xml:space="preserve"> (madre, padre, tutor) de</w:t>
      </w:r>
      <w:r w:rsidRPr="004915BE">
        <w:rPr>
          <w:rFonts w:asciiTheme="majorBidi" w:eastAsia="Times New Roman" w:hAnsiTheme="majorBidi" w:cstheme="majorBidi"/>
          <w:color w:val="000000"/>
          <w:sz w:val="24"/>
          <w:szCs w:val="24"/>
          <w:lang w:val="es-ES" w:eastAsia="es-MX"/>
        </w:rPr>
        <w:t xml:space="preserve"> </w:t>
      </w:r>
      <w:r w:rsidRPr="004915BE">
        <w:rPr>
          <w:rFonts w:asciiTheme="majorBidi" w:hAnsiTheme="majorBidi" w:cstheme="majorBidi"/>
          <w:sz w:val="24"/>
          <w:szCs w:val="24"/>
        </w:rPr>
        <w:t>_</w:t>
      </w:r>
      <w:r w:rsidRPr="004915BE">
        <w:rPr>
          <w:rFonts w:asciiTheme="majorBidi" w:hAnsiTheme="majorBidi" w:cstheme="majorBidi"/>
          <w:b/>
          <w:bCs/>
          <w:sz w:val="24"/>
          <w:szCs w:val="24"/>
        </w:rPr>
        <w:t>_______________________</w:t>
      </w:r>
      <w:r>
        <w:rPr>
          <w:rFonts w:asciiTheme="majorBidi" w:hAnsiTheme="majorBidi" w:cstheme="majorBidi"/>
          <w:sz w:val="24"/>
          <w:szCs w:val="24"/>
        </w:rPr>
        <w:t xml:space="preserve"> quien cursa el año escolar</w:t>
      </w:r>
      <w:r w:rsidRPr="004915BE">
        <w:rPr>
          <w:rFonts w:asciiTheme="majorBidi" w:hAnsiTheme="majorBidi" w:cstheme="majorBidi"/>
          <w:b/>
          <w:bCs/>
          <w:sz w:val="24"/>
          <w:szCs w:val="24"/>
        </w:rPr>
        <w:t>___________________</w:t>
      </w:r>
      <w:r>
        <w:rPr>
          <w:rFonts w:asciiTheme="majorBidi" w:hAnsiTheme="majorBidi" w:cstheme="majorBidi"/>
          <w:b/>
          <w:bCs/>
          <w:sz w:val="24"/>
          <w:szCs w:val="24"/>
        </w:rPr>
        <w:t xml:space="preserve"> </w:t>
      </w:r>
      <w:r w:rsidR="00483C5A">
        <w:rPr>
          <w:rFonts w:asciiTheme="majorBidi" w:hAnsiTheme="majorBidi" w:cstheme="majorBidi"/>
          <w:b/>
          <w:bCs/>
          <w:sz w:val="24"/>
          <w:szCs w:val="24"/>
        </w:rPr>
        <w:t xml:space="preserve">en el turno </w:t>
      </w:r>
      <w:r w:rsidR="00483C5A" w:rsidRPr="004915BE">
        <w:rPr>
          <w:rFonts w:asciiTheme="majorBidi" w:hAnsiTheme="majorBidi" w:cstheme="majorBidi"/>
          <w:b/>
          <w:bCs/>
          <w:sz w:val="24"/>
          <w:szCs w:val="24"/>
        </w:rPr>
        <w:t>_________________</w:t>
      </w:r>
      <w:r>
        <w:rPr>
          <w:rFonts w:asciiTheme="majorBidi" w:hAnsiTheme="majorBidi" w:cstheme="majorBidi"/>
          <w:b/>
          <w:bCs/>
          <w:sz w:val="24"/>
          <w:szCs w:val="24"/>
        </w:rPr>
        <w:t xml:space="preserve">en el plantel </w:t>
      </w:r>
      <w:r w:rsidRPr="004915BE">
        <w:rPr>
          <w:rFonts w:asciiTheme="majorBidi" w:hAnsiTheme="majorBidi" w:cstheme="majorBidi"/>
          <w:b/>
          <w:bCs/>
          <w:sz w:val="24"/>
          <w:szCs w:val="24"/>
        </w:rPr>
        <w:t>___________________</w:t>
      </w:r>
      <w:r>
        <w:rPr>
          <w:rFonts w:asciiTheme="majorBidi" w:hAnsiTheme="majorBidi" w:cstheme="majorBidi"/>
          <w:sz w:val="24"/>
          <w:szCs w:val="24"/>
        </w:rPr>
        <w:t xml:space="preserve"> </w:t>
      </w:r>
      <w:r w:rsidR="00483C5A">
        <w:rPr>
          <w:rFonts w:asciiTheme="majorBidi" w:hAnsiTheme="majorBidi" w:cstheme="majorBidi"/>
          <w:sz w:val="24"/>
          <w:szCs w:val="24"/>
        </w:rPr>
        <w:t xml:space="preserve">ubicado </w:t>
      </w:r>
      <w:r w:rsidRPr="004915BE">
        <w:rPr>
          <w:rFonts w:asciiTheme="majorBidi" w:hAnsiTheme="majorBidi" w:cstheme="majorBidi"/>
          <w:sz w:val="24"/>
          <w:szCs w:val="24"/>
        </w:rPr>
        <w:t xml:space="preserve"> en </w:t>
      </w:r>
      <w:r w:rsidRPr="00DB682C">
        <w:rPr>
          <w:rFonts w:asciiTheme="majorBidi" w:hAnsiTheme="majorBidi" w:cstheme="majorBidi"/>
          <w:sz w:val="24"/>
          <w:szCs w:val="24"/>
        </w:rPr>
        <w:t>________________________</w:t>
      </w:r>
      <w:r w:rsidR="00DB682C" w:rsidRPr="00DB682C">
        <w:rPr>
          <w:rFonts w:asciiTheme="majorBidi" w:hAnsiTheme="majorBidi" w:cstheme="majorBidi"/>
          <w:sz w:val="24"/>
          <w:szCs w:val="24"/>
        </w:rPr>
        <w:t>(agregar referencias de identificación</w:t>
      </w:r>
      <w:r w:rsidR="00B9556B">
        <w:rPr>
          <w:rFonts w:asciiTheme="majorBidi" w:hAnsiTheme="majorBidi" w:cstheme="majorBidi"/>
          <w:sz w:val="24"/>
          <w:szCs w:val="24"/>
        </w:rPr>
        <w:t xml:space="preserve"> y los datos para ubicar la escuela</w:t>
      </w:r>
      <w:r w:rsidR="00DB682C" w:rsidRPr="00DB682C">
        <w:rPr>
          <w:rFonts w:asciiTheme="majorBidi" w:hAnsiTheme="majorBidi" w:cstheme="majorBidi"/>
          <w:sz w:val="24"/>
          <w:szCs w:val="24"/>
        </w:rPr>
        <w:t>)</w:t>
      </w:r>
      <w:r>
        <w:rPr>
          <w:rFonts w:asciiTheme="majorBidi" w:hAnsiTheme="majorBidi" w:cstheme="majorBidi"/>
          <w:b/>
          <w:bCs/>
          <w:sz w:val="24"/>
          <w:szCs w:val="24"/>
        </w:rPr>
        <w:t xml:space="preserve"> y ha sido víctima de acoso escolar</w:t>
      </w:r>
      <w:r w:rsidR="00483C5A">
        <w:rPr>
          <w:rFonts w:asciiTheme="majorBidi" w:hAnsiTheme="majorBidi" w:cstheme="majorBidi"/>
          <w:b/>
          <w:bCs/>
          <w:sz w:val="24"/>
          <w:szCs w:val="24"/>
        </w:rPr>
        <w:t xml:space="preserve"> </w:t>
      </w:r>
      <w:r w:rsidR="00483C5A" w:rsidRPr="004915BE">
        <w:rPr>
          <w:rFonts w:asciiTheme="majorBidi" w:hAnsiTheme="majorBidi" w:cstheme="majorBidi"/>
          <w:b/>
          <w:bCs/>
          <w:sz w:val="24"/>
          <w:szCs w:val="24"/>
        </w:rPr>
        <w:t>_________________</w:t>
      </w:r>
      <w:r w:rsidR="00483C5A">
        <w:rPr>
          <w:rFonts w:asciiTheme="majorBidi" w:hAnsiTheme="majorBidi" w:cstheme="majorBidi"/>
          <w:b/>
          <w:bCs/>
          <w:sz w:val="24"/>
          <w:szCs w:val="24"/>
        </w:rPr>
        <w:t xml:space="preserve"> (tipo de acoso)</w:t>
      </w:r>
      <w:r w:rsidR="00DB682C">
        <w:rPr>
          <w:rFonts w:asciiTheme="majorBidi" w:hAnsiTheme="majorBidi" w:cstheme="majorBidi"/>
          <w:b/>
          <w:bCs/>
          <w:sz w:val="24"/>
          <w:szCs w:val="24"/>
        </w:rPr>
        <w:t xml:space="preserve"> por parte de </w:t>
      </w:r>
      <w:r w:rsidR="00DB682C" w:rsidRPr="004915BE">
        <w:rPr>
          <w:rFonts w:asciiTheme="majorBidi" w:hAnsiTheme="majorBidi" w:cstheme="majorBidi"/>
          <w:b/>
          <w:bCs/>
          <w:sz w:val="24"/>
          <w:szCs w:val="24"/>
        </w:rPr>
        <w:t>__________________</w:t>
      </w:r>
      <w:r w:rsidR="00DB682C">
        <w:rPr>
          <w:rFonts w:asciiTheme="majorBidi" w:hAnsiTheme="majorBidi" w:cstheme="majorBidi"/>
          <w:b/>
          <w:bCs/>
          <w:sz w:val="24"/>
          <w:szCs w:val="24"/>
        </w:rPr>
        <w:t xml:space="preserve"> quien tiene el cargo de </w:t>
      </w:r>
      <w:r w:rsidR="00DB682C" w:rsidRPr="004915BE">
        <w:rPr>
          <w:rFonts w:asciiTheme="majorBidi" w:hAnsiTheme="majorBidi" w:cstheme="majorBidi"/>
          <w:b/>
          <w:bCs/>
          <w:sz w:val="24"/>
          <w:szCs w:val="24"/>
        </w:rPr>
        <w:t>__________________</w:t>
      </w:r>
      <w:r w:rsidR="00DB682C">
        <w:rPr>
          <w:rFonts w:asciiTheme="majorBidi" w:hAnsiTheme="majorBidi" w:cstheme="majorBidi"/>
          <w:b/>
          <w:bCs/>
          <w:sz w:val="24"/>
          <w:szCs w:val="24"/>
        </w:rPr>
        <w:t xml:space="preserve"> en el plantel sin que las autoridades escolares, que han sido notificadas y conocen la situación hagan algo al respecto desde la fecha </w:t>
      </w:r>
      <w:r w:rsidR="00DB682C" w:rsidRPr="004915BE">
        <w:rPr>
          <w:rFonts w:asciiTheme="majorBidi" w:hAnsiTheme="majorBidi" w:cstheme="majorBidi"/>
          <w:b/>
          <w:bCs/>
          <w:sz w:val="24"/>
          <w:szCs w:val="24"/>
        </w:rPr>
        <w:t>__________________</w:t>
      </w:r>
      <w:r w:rsidR="00DB682C">
        <w:rPr>
          <w:rFonts w:asciiTheme="majorBidi" w:hAnsiTheme="majorBidi" w:cstheme="majorBidi"/>
          <w:b/>
          <w:bCs/>
          <w:sz w:val="24"/>
          <w:szCs w:val="24"/>
        </w:rPr>
        <w:t>.</w:t>
      </w:r>
    </w:p>
    <w:p w14:paraId="3A3D5CD6" w14:textId="628B3ADC" w:rsidR="00783E0F" w:rsidRPr="004915BE" w:rsidRDefault="00783E0F" w:rsidP="00783E0F">
      <w:pPr>
        <w:jc w:val="both"/>
        <w:rPr>
          <w:rFonts w:asciiTheme="majorBidi" w:hAnsiTheme="majorBidi" w:cstheme="majorBidi"/>
          <w:sz w:val="24"/>
          <w:szCs w:val="24"/>
        </w:rPr>
      </w:pPr>
      <w:r>
        <w:rPr>
          <w:rFonts w:asciiTheme="majorBidi" w:hAnsiTheme="majorBidi" w:cstheme="majorBidi"/>
          <w:sz w:val="24"/>
          <w:szCs w:val="24"/>
        </w:rPr>
        <w:t xml:space="preserve">Para los efectos del presente documento, establezco como mi domicilio para recibir notificaciones el ubicado en </w:t>
      </w:r>
      <w:r w:rsidRPr="004915BE">
        <w:rPr>
          <w:rFonts w:asciiTheme="majorBidi" w:hAnsiTheme="majorBidi" w:cstheme="majorBidi"/>
          <w:b/>
          <w:bCs/>
          <w:sz w:val="24"/>
          <w:szCs w:val="24"/>
        </w:rPr>
        <w:t>___________________</w:t>
      </w:r>
      <w:r w:rsidRPr="004915BE">
        <w:rPr>
          <w:rFonts w:asciiTheme="majorBidi" w:hAnsiTheme="majorBidi" w:cstheme="majorBidi"/>
          <w:sz w:val="24"/>
          <w:szCs w:val="24"/>
        </w:rPr>
        <w:t xml:space="preserve"> </w:t>
      </w:r>
      <w:r w:rsidRPr="00783E0F">
        <w:rPr>
          <w:rFonts w:asciiTheme="majorBidi" w:hAnsiTheme="majorBidi" w:cstheme="majorBidi"/>
          <w:sz w:val="24"/>
          <w:szCs w:val="24"/>
        </w:rPr>
        <w:t xml:space="preserve">así como medios especiales de comunicación los correos electrónicos </w:t>
      </w:r>
      <w:r w:rsidRPr="004915BE">
        <w:rPr>
          <w:rFonts w:asciiTheme="majorBidi" w:hAnsiTheme="majorBidi" w:cstheme="majorBidi"/>
          <w:b/>
          <w:bCs/>
          <w:sz w:val="24"/>
          <w:szCs w:val="24"/>
        </w:rPr>
        <w:t>___________________</w:t>
      </w:r>
      <w:r>
        <w:rPr>
          <w:rFonts w:asciiTheme="majorBidi" w:hAnsiTheme="majorBidi" w:cstheme="majorBidi"/>
          <w:b/>
          <w:bCs/>
          <w:sz w:val="24"/>
          <w:szCs w:val="24"/>
        </w:rPr>
        <w:t xml:space="preserve"> y teléfono de contacto</w:t>
      </w:r>
      <w:r w:rsidRPr="004915BE">
        <w:rPr>
          <w:rFonts w:asciiTheme="majorBidi" w:hAnsiTheme="majorBidi" w:cstheme="majorBidi"/>
          <w:b/>
          <w:bCs/>
          <w:sz w:val="24"/>
          <w:szCs w:val="24"/>
        </w:rPr>
        <w:t>___________________</w:t>
      </w:r>
      <w:r>
        <w:rPr>
          <w:rFonts w:asciiTheme="majorBidi" w:hAnsiTheme="majorBidi" w:cstheme="majorBidi"/>
          <w:b/>
          <w:bCs/>
          <w:sz w:val="24"/>
          <w:szCs w:val="24"/>
        </w:rPr>
        <w:t>.</w:t>
      </w:r>
    </w:p>
    <w:p w14:paraId="5F1F5A5A" w14:textId="77777777" w:rsidR="00783E0F" w:rsidRPr="004915BE" w:rsidRDefault="00783E0F" w:rsidP="00783E0F">
      <w:pPr>
        <w:shd w:val="clear" w:color="auto" w:fill="FFFFFF"/>
        <w:spacing w:after="0" w:line="297" w:lineRule="atLeast"/>
        <w:jc w:val="center"/>
        <w:rPr>
          <w:rFonts w:asciiTheme="majorBidi" w:eastAsia="Times New Roman" w:hAnsiTheme="majorBidi" w:cstheme="majorBidi"/>
          <w:color w:val="000000"/>
          <w:sz w:val="24"/>
          <w:szCs w:val="24"/>
          <w:lang w:eastAsia="es-MX"/>
        </w:rPr>
      </w:pPr>
      <w:r w:rsidRPr="004915BE">
        <w:rPr>
          <w:rFonts w:asciiTheme="majorBidi" w:eastAsia="Times New Roman" w:hAnsiTheme="majorBidi" w:cstheme="majorBidi"/>
          <w:b/>
          <w:bCs/>
          <w:color w:val="000000"/>
          <w:sz w:val="24"/>
          <w:szCs w:val="24"/>
          <w:lang w:val="es-ES" w:eastAsia="es-MX"/>
        </w:rPr>
        <w:t>EXPONGO</w:t>
      </w:r>
    </w:p>
    <w:p w14:paraId="50DA1C04" w14:textId="29BC7AB5" w:rsidR="00783E0F" w:rsidRDefault="00783E0F" w:rsidP="00783E0F">
      <w:pPr>
        <w:shd w:val="clear" w:color="auto" w:fill="FFFFFF"/>
        <w:spacing w:after="0" w:line="297" w:lineRule="atLeast"/>
        <w:jc w:val="both"/>
        <w:rPr>
          <w:rFonts w:asciiTheme="majorBidi" w:hAnsiTheme="majorBidi" w:cstheme="majorBidi"/>
          <w:sz w:val="24"/>
          <w:szCs w:val="24"/>
        </w:rPr>
      </w:pPr>
      <w:r w:rsidRPr="004915BE">
        <w:rPr>
          <w:rFonts w:asciiTheme="majorBidi" w:eastAsia="Times New Roman" w:hAnsiTheme="majorBidi" w:cstheme="majorBidi"/>
          <w:color w:val="000000"/>
          <w:sz w:val="24"/>
          <w:szCs w:val="24"/>
          <w:lang w:val="es-ES" w:eastAsia="es-MX"/>
        </w:rPr>
        <w:t>Ante esta autoridad declaro, bajo protesta de decir la verdad</w:t>
      </w:r>
      <w:r>
        <w:rPr>
          <w:rFonts w:asciiTheme="majorBidi" w:eastAsia="Times New Roman" w:hAnsiTheme="majorBidi" w:cstheme="majorBidi"/>
          <w:color w:val="000000"/>
          <w:sz w:val="24"/>
          <w:szCs w:val="24"/>
          <w:lang w:val="es-ES" w:eastAsia="es-MX"/>
        </w:rPr>
        <w:t xml:space="preserve"> los hechos de los cuales ha sido víctima _</w:t>
      </w:r>
      <w:r w:rsidRPr="004915BE">
        <w:rPr>
          <w:rFonts w:asciiTheme="majorBidi" w:hAnsiTheme="majorBidi" w:cstheme="majorBidi"/>
          <w:b/>
          <w:bCs/>
          <w:sz w:val="24"/>
          <w:szCs w:val="24"/>
        </w:rPr>
        <w:t>__________________</w:t>
      </w:r>
      <w:r>
        <w:rPr>
          <w:rFonts w:asciiTheme="majorBidi" w:hAnsiTheme="majorBidi" w:cstheme="majorBidi"/>
          <w:b/>
          <w:bCs/>
          <w:sz w:val="24"/>
          <w:szCs w:val="24"/>
        </w:rPr>
        <w:t xml:space="preserve"> en el plantel escolar</w:t>
      </w:r>
      <w:r w:rsidRPr="004915BE">
        <w:rPr>
          <w:rFonts w:asciiTheme="majorBidi" w:hAnsiTheme="majorBidi" w:cstheme="majorBidi"/>
          <w:b/>
          <w:bCs/>
          <w:sz w:val="24"/>
          <w:szCs w:val="24"/>
        </w:rPr>
        <w:t>___________________</w:t>
      </w:r>
      <w:r>
        <w:rPr>
          <w:rFonts w:asciiTheme="majorBidi" w:hAnsiTheme="majorBidi" w:cstheme="majorBidi"/>
          <w:b/>
          <w:bCs/>
          <w:sz w:val="24"/>
          <w:szCs w:val="24"/>
        </w:rPr>
        <w:t xml:space="preserve"> por parte de </w:t>
      </w:r>
      <w:r w:rsidRPr="004915BE">
        <w:rPr>
          <w:rFonts w:asciiTheme="majorBidi" w:hAnsiTheme="majorBidi" w:cstheme="majorBidi"/>
          <w:b/>
          <w:bCs/>
          <w:sz w:val="24"/>
          <w:szCs w:val="24"/>
        </w:rPr>
        <w:t>___________________</w:t>
      </w:r>
      <w:r>
        <w:rPr>
          <w:rFonts w:asciiTheme="majorBidi" w:hAnsiTheme="majorBidi" w:cstheme="majorBidi"/>
          <w:b/>
          <w:bCs/>
          <w:sz w:val="24"/>
          <w:szCs w:val="24"/>
        </w:rPr>
        <w:t xml:space="preserve"> quien tiene el cargo de </w:t>
      </w:r>
      <w:r w:rsidRPr="004915BE">
        <w:rPr>
          <w:rFonts w:asciiTheme="majorBidi" w:hAnsiTheme="majorBidi" w:cstheme="majorBidi"/>
          <w:b/>
          <w:bCs/>
          <w:sz w:val="24"/>
          <w:szCs w:val="24"/>
        </w:rPr>
        <w:t>___________________</w:t>
      </w:r>
      <w:r>
        <w:rPr>
          <w:rFonts w:asciiTheme="majorBidi" w:hAnsiTheme="majorBidi" w:cstheme="majorBidi"/>
          <w:b/>
          <w:bCs/>
          <w:sz w:val="24"/>
          <w:szCs w:val="24"/>
        </w:rPr>
        <w:t xml:space="preserve"> </w:t>
      </w:r>
      <w:r w:rsidR="00DB682C">
        <w:rPr>
          <w:rFonts w:asciiTheme="majorBidi" w:hAnsiTheme="majorBidi" w:cstheme="majorBidi"/>
          <w:b/>
          <w:bCs/>
          <w:sz w:val="24"/>
          <w:szCs w:val="24"/>
        </w:rPr>
        <w:t>(</w:t>
      </w:r>
      <w:r w:rsidR="00DB682C" w:rsidRPr="00DB682C">
        <w:rPr>
          <w:rFonts w:asciiTheme="majorBidi" w:hAnsiTheme="majorBidi" w:cstheme="majorBidi"/>
          <w:i/>
          <w:iCs/>
          <w:sz w:val="24"/>
          <w:szCs w:val="24"/>
        </w:rPr>
        <w:t>también</w:t>
      </w:r>
      <w:r w:rsidRPr="00783E0F">
        <w:rPr>
          <w:rFonts w:asciiTheme="majorBidi" w:hAnsiTheme="majorBidi" w:cstheme="majorBidi"/>
          <w:i/>
          <w:iCs/>
          <w:sz w:val="24"/>
          <w:szCs w:val="24"/>
        </w:rPr>
        <w:t xml:space="preserve"> puede ser por parte de compañeros y denunciar la omisión de las autoridades por impedirlo).</w:t>
      </w:r>
      <w:r w:rsidR="00483C5A">
        <w:rPr>
          <w:rFonts w:asciiTheme="majorBidi" w:hAnsiTheme="majorBidi" w:cstheme="majorBidi"/>
          <w:sz w:val="24"/>
          <w:szCs w:val="24"/>
        </w:rPr>
        <w:t xml:space="preserve"> Este suceso ha sido reportado a las autoridades del plantel mediante </w:t>
      </w:r>
      <w:r w:rsidR="00483C5A" w:rsidRPr="004915BE">
        <w:rPr>
          <w:rFonts w:asciiTheme="majorBidi" w:hAnsiTheme="majorBidi" w:cstheme="majorBidi"/>
          <w:b/>
          <w:bCs/>
          <w:sz w:val="24"/>
          <w:szCs w:val="24"/>
        </w:rPr>
        <w:t>___________________</w:t>
      </w:r>
      <w:r w:rsidR="00483C5A">
        <w:rPr>
          <w:rFonts w:asciiTheme="majorBidi" w:hAnsiTheme="majorBidi" w:cstheme="majorBidi"/>
          <w:b/>
          <w:bCs/>
          <w:sz w:val="24"/>
          <w:szCs w:val="24"/>
        </w:rPr>
        <w:t xml:space="preserve"> </w:t>
      </w:r>
      <w:r w:rsidR="00483C5A" w:rsidRPr="00483C5A">
        <w:rPr>
          <w:rFonts w:asciiTheme="majorBidi" w:hAnsiTheme="majorBidi" w:cstheme="majorBidi"/>
          <w:sz w:val="24"/>
          <w:szCs w:val="24"/>
        </w:rPr>
        <w:t xml:space="preserve">desde la fecha </w:t>
      </w:r>
      <w:r w:rsidR="00483C5A" w:rsidRPr="00483C5A">
        <w:rPr>
          <w:rFonts w:asciiTheme="majorBidi" w:hAnsiTheme="majorBidi" w:cstheme="majorBidi"/>
          <w:sz w:val="24"/>
          <w:szCs w:val="24"/>
        </w:rPr>
        <w:t>__________________</w:t>
      </w:r>
      <w:r w:rsidR="00483C5A" w:rsidRPr="00483C5A">
        <w:rPr>
          <w:rFonts w:asciiTheme="majorBidi" w:hAnsiTheme="majorBidi" w:cstheme="majorBidi"/>
          <w:sz w:val="24"/>
          <w:szCs w:val="24"/>
        </w:rPr>
        <w:t>_</w:t>
      </w:r>
      <w:r w:rsidR="00DB682C">
        <w:rPr>
          <w:rFonts w:asciiTheme="majorBidi" w:hAnsiTheme="majorBidi" w:cstheme="majorBidi"/>
          <w:sz w:val="24"/>
          <w:szCs w:val="24"/>
        </w:rPr>
        <w:t xml:space="preserve"> y se me dijo que se iban a tomar las medidas de _</w:t>
      </w:r>
      <w:r w:rsidR="00DB682C" w:rsidRPr="004915BE">
        <w:rPr>
          <w:rFonts w:asciiTheme="majorBidi" w:hAnsiTheme="majorBidi" w:cstheme="majorBidi"/>
          <w:b/>
          <w:bCs/>
          <w:sz w:val="24"/>
          <w:szCs w:val="24"/>
        </w:rPr>
        <w:t>_________________</w:t>
      </w:r>
      <w:r w:rsidR="00483C5A" w:rsidRPr="00483C5A">
        <w:rPr>
          <w:rFonts w:asciiTheme="majorBidi" w:hAnsiTheme="majorBidi" w:cstheme="majorBidi"/>
          <w:sz w:val="24"/>
          <w:szCs w:val="24"/>
        </w:rPr>
        <w:t xml:space="preserve">. Sin embargo, </w:t>
      </w:r>
      <w:r w:rsidR="00DB682C">
        <w:rPr>
          <w:rFonts w:asciiTheme="majorBidi" w:hAnsiTheme="majorBidi" w:cstheme="majorBidi"/>
          <w:sz w:val="24"/>
          <w:szCs w:val="24"/>
        </w:rPr>
        <w:t xml:space="preserve">a la fecha </w:t>
      </w:r>
      <w:r w:rsidR="00DB682C" w:rsidRPr="004915BE">
        <w:rPr>
          <w:rFonts w:asciiTheme="majorBidi" w:hAnsiTheme="majorBidi" w:cstheme="majorBidi"/>
          <w:b/>
          <w:bCs/>
          <w:sz w:val="24"/>
          <w:szCs w:val="24"/>
        </w:rPr>
        <w:t>__________________</w:t>
      </w:r>
      <w:r w:rsidR="00DB682C">
        <w:rPr>
          <w:rFonts w:asciiTheme="majorBidi" w:hAnsiTheme="majorBidi" w:cstheme="majorBidi"/>
          <w:b/>
          <w:bCs/>
          <w:sz w:val="24"/>
          <w:szCs w:val="24"/>
        </w:rPr>
        <w:t xml:space="preserve"> </w:t>
      </w:r>
      <w:r w:rsidR="00483C5A" w:rsidRPr="00483C5A">
        <w:rPr>
          <w:rFonts w:asciiTheme="majorBidi" w:hAnsiTheme="majorBidi" w:cstheme="majorBidi"/>
          <w:sz w:val="24"/>
          <w:szCs w:val="24"/>
        </w:rPr>
        <w:t xml:space="preserve">la situación persiste perjudicando de manera sustancial la salud, dignidad e integridad de </w:t>
      </w:r>
      <w:r w:rsidR="00483C5A" w:rsidRPr="00483C5A">
        <w:rPr>
          <w:rFonts w:asciiTheme="majorBidi" w:hAnsiTheme="majorBidi" w:cstheme="majorBidi"/>
          <w:sz w:val="24"/>
          <w:szCs w:val="24"/>
        </w:rPr>
        <w:t>___________________</w:t>
      </w:r>
      <w:r w:rsidR="00483C5A" w:rsidRPr="00483C5A">
        <w:rPr>
          <w:rFonts w:asciiTheme="majorBidi" w:hAnsiTheme="majorBidi" w:cstheme="majorBidi"/>
          <w:sz w:val="24"/>
          <w:szCs w:val="24"/>
        </w:rPr>
        <w:t>.</w:t>
      </w:r>
    </w:p>
    <w:p w14:paraId="3C5FF592" w14:textId="485CA433" w:rsidR="00483C5A" w:rsidRDefault="00483C5A" w:rsidP="00783E0F">
      <w:pPr>
        <w:shd w:val="clear" w:color="auto" w:fill="FFFFFF"/>
        <w:spacing w:after="0" w:line="297" w:lineRule="atLeast"/>
        <w:jc w:val="both"/>
        <w:rPr>
          <w:rFonts w:asciiTheme="majorBidi" w:hAnsiTheme="majorBidi" w:cstheme="majorBidi"/>
          <w:sz w:val="24"/>
          <w:szCs w:val="24"/>
        </w:rPr>
      </w:pPr>
    </w:p>
    <w:p w14:paraId="25142147" w14:textId="3004E5F1" w:rsidR="00483C5A" w:rsidRDefault="00483C5A" w:rsidP="00483C5A">
      <w:pPr>
        <w:shd w:val="clear" w:color="auto" w:fill="FFFFFF"/>
        <w:spacing w:after="0" w:line="297" w:lineRule="atLeast"/>
        <w:jc w:val="center"/>
        <w:rPr>
          <w:rFonts w:asciiTheme="majorBidi" w:hAnsiTheme="majorBidi" w:cstheme="majorBidi"/>
          <w:b/>
          <w:bCs/>
          <w:sz w:val="24"/>
          <w:szCs w:val="24"/>
        </w:rPr>
      </w:pPr>
      <w:r w:rsidRPr="00483C5A">
        <w:rPr>
          <w:rFonts w:asciiTheme="majorBidi" w:hAnsiTheme="majorBidi" w:cstheme="majorBidi"/>
          <w:b/>
          <w:bCs/>
          <w:sz w:val="24"/>
          <w:szCs w:val="24"/>
        </w:rPr>
        <w:t>DESCRIPCIÓN DE HECHOS</w:t>
      </w:r>
    </w:p>
    <w:p w14:paraId="46F61775" w14:textId="69EEB33A" w:rsidR="00483C5A" w:rsidRDefault="00483C5A" w:rsidP="00483C5A">
      <w:pPr>
        <w:shd w:val="clear" w:color="auto" w:fill="FFFFFF"/>
        <w:spacing w:after="0" w:line="297" w:lineRule="atLeast"/>
        <w:jc w:val="center"/>
        <w:rPr>
          <w:rFonts w:asciiTheme="majorBidi" w:hAnsiTheme="majorBidi" w:cstheme="majorBidi"/>
          <w:b/>
          <w:bCs/>
          <w:sz w:val="24"/>
          <w:szCs w:val="24"/>
        </w:rPr>
      </w:pPr>
    </w:p>
    <w:p w14:paraId="055E9C1A" w14:textId="0E9359E0" w:rsidR="00483C5A" w:rsidRDefault="00483C5A" w:rsidP="00483C5A">
      <w:pPr>
        <w:shd w:val="clear" w:color="auto" w:fill="FFFFFF"/>
        <w:spacing w:after="0" w:line="297" w:lineRule="atLeast"/>
        <w:jc w:val="center"/>
        <w:rPr>
          <w:rFonts w:asciiTheme="majorBidi" w:hAnsiTheme="majorBidi" w:cstheme="majorBidi"/>
          <w:b/>
          <w:bCs/>
          <w:sz w:val="24"/>
          <w:szCs w:val="24"/>
        </w:rPr>
      </w:pPr>
      <w:r w:rsidRPr="004915BE">
        <w:rPr>
          <w:rFonts w:asciiTheme="majorBidi" w:hAnsiTheme="majorBidi" w:cstheme="majorBidi"/>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BA7F0" w14:textId="7C96798D" w:rsidR="00483C5A" w:rsidRDefault="00483C5A" w:rsidP="00483C5A">
      <w:pPr>
        <w:shd w:val="clear" w:color="auto" w:fill="FFFFFF"/>
        <w:spacing w:after="0" w:line="297" w:lineRule="atLeast"/>
        <w:jc w:val="center"/>
        <w:rPr>
          <w:rFonts w:asciiTheme="majorBidi" w:hAnsiTheme="majorBidi" w:cstheme="majorBidi"/>
          <w:b/>
          <w:bCs/>
          <w:sz w:val="24"/>
          <w:szCs w:val="24"/>
        </w:rPr>
      </w:pPr>
    </w:p>
    <w:p w14:paraId="33C20E7C" w14:textId="24B0F387" w:rsidR="00483C5A" w:rsidRDefault="00483C5A" w:rsidP="00483C5A">
      <w:pPr>
        <w:shd w:val="clear" w:color="auto" w:fill="FFFFFF"/>
        <w:spacing w:after="0" w:line="297" w:lineRule="atLeast"/>
        <w:jc w:val="center"/>
        <w:rPr>
          <w:rFonts w:asciiTheme="majorBidi" w:hAnsiTheme="majorBidi" w:cstheme="majorBidi"/>
          <w:b/>
          <w:bCs/>
          <w:sz w:val="24"/>
          <w:szCs w:val="24"/>
        </w:rPr>
      </w:pPr>
      <w:r>
        <w:rPr>
          <w:rFonts w:asciiTheme="majorBidi" w:hAnsiTheme="majorBidi" w:cstheme="majorBidi"/>
          <w:b/>
          <w:bCs/>
          <w:sz w:val="24"/>
          <w:szCs w:val="24"/>
        </w:rPr>
        <w:t>ACCIONES TOMADAS POR LA ESCUELA</w:t>
      </w:r>
    </w:p>
    <w:p w14:paraId="337B3A9D" w14:textId="19847832" w:rsidR="00483C5A" w:rsidRDefault="00483C5A" w:rsidP="00483C5A">
      <w:pPr>
        <w:shd w:val="clear" w:color="auto" w:fill="FFFFFF"/>
        <w:spacing w:after="0" w:line="297" w:lineRule="atLeast"/>
        <w:jc w:val="center"/>
        <w:rPr>
          <w:rFonts w:asciiTheme="majorBidi" w:hAnsiTheme="majorBidi" w:cstheme="majorBidi"/>
          <w:b/>
          <w:bCs/>
          <w:sz w:val="24"/>
          <w:szCs w:val="24"/>
        </w:rPr>
      </w:pPr>
    </w:p>
    <w:p w14:paraId="0A03E3DE" w14:textId="38BEF3C5" w:rsidR="00483C5A" w:rsidRPr="00483C5A" w:rsidRDefault="00483C5A" w:rsidP="00483C5A">
      <w:pPr>
        <w:shd w:val="clear" w:color="auto" w:fill="FFFFFF"/>
        <w:spacing w:after="0" w:line="297" w:lineRule="atLeast"/>
        <w:jc w:val="center"/>
        <w:rPr>
          <w:rFonts w:asciiTheme="majorBidi" w:hAnsiTheme="majorBidi" w:cstheme="majorBidi"/>
          <w:b/>
          <w:bCs/>
          <w:sz w:val="24"/>
          <w:szCs w:val="24"/>
        </w:rPr>
      </w:pPr>
      <w:r w:rsidRPr="004915BE">
        <w:rPr>
          <w:rFonts w:asciiTheme="majorBidi" w:hAnsiTheme="majorBidi" w:cstheme="majorBidi"/>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24BB0E" w14:textId="2028F70F" w:rsidR="00483C5A" w:rsidRDefault="00483C5A" w:rsidP="00783E0F">
      <w:pPr>
        <w:shd w:val="clear" w:color="auto" w:fill="FFFFFF"/>
        <w:spacing w:after="0" w:line="297" w:lineRule="atLeast"/>
        <w:jc w:val="both"/>
        <w:rPr>
          <w:rFonts w:asciiTheme="majorBidi" w:hAnsiTheme="majorBidi" w:cstheme="majorBidi"/>
          <w:sz w:val="24"/>
          <w:szCs w:val="24"/>
        </w:rPr>
      </w:pPr>
    </w:p>
    <w:p w14:paraId="553EAA44" w14:textId="656ECC81" w:rsidR="00DB682C" w:rsidRPr="00217CF0" w:rsidRDefault="00DB682C" w:rsidP="00DB6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sidRPr="00217CF0">
        <w:rPr>
          <w:rFonts w:ascii="Times New Roman" w:hAnsi="Times New Roman"/>
          <w:sz w:val="24"/>
          <w:szCs w:val="24"/>
        </w:rPr>
        <w:lastRenderedPageBreak/>
        <w:t>Aquí s</w:t>
      </w:r>
      <w:r w:rsidRPr="00217CF0">
        <w:rPr>
          <w:rFonts w:ascii="Times New Roman" w:hAnsi="Times New Roman"/>
          <w:sz w:val="24"/>
          <w:szCs w:val="24"/>
        </w:rPr>
        <w:t xml:space="preserve">irven de fundamento </w:t>
      </w:r>
      <w:r w:rsidRPr="00217CF0">
        <w:rPr>
          <w:rFonts w:ascii="Times New Roman" w:hAnsi="Times New Roman"/>
          <w:sz w:val="24"/>
          <w:szCs w:val="24"/>
        </w:rPr>
        <w:t xml:space="preserve"> la siguiente</w:t>
      </w:r>
      <w:r w:rsidRPr="00217CF0">
        <w:rPr>
          <w:rFonts w:ascii="Times New Roman" w:hAnsi="Times New Roman"/>
          <w:sz w:val="24"/>
          <w:szCs w:val="24"/>
        </w:rPr>
        <w:t>s</w:t>
      </w:r>
      <w:r w:rsidRPr="00217CF0">
        <w:rPr>
          <w:rFonts w:ascii="Times New Roman" w:hAnsi="Times New Roman"/>
          <w:sz w:val="24"/>
          <w:szCs w:val="24"/>
        </w:rPr>
        <w:t xml:space="preserve"> </w:t>
      </w:r>
      <w:r w:rsidRPr="00217CF0">
        <w:rPr>
          <w:rFonts w:ascii="Times New Roman" w:hAnsi="Times New Roman"/>
          <w:sz w:val="24"/>
          <w:szCs w:val="24"/>
        </w:rPr>
        <w:t>tesis</w:t>
      </w:r>
      <w:r w:rsidRPr="00217CF0">
        <w:rPr>
          <w:rFonts w:ascii="Times New Roman" w:hAnsi="Times New Roman"/>
          <w:sz w:val="24"/>
          <w:szCs w:val="24"/>
        </w:rPr>
        <w:t xml:space="preserve"> del máximo Tribunal de Justicia de la Nación:</w:t>
      </w:r>
    </w:p>
    <w:p w14:paraId="6016CD11" w14:textId="77777777" w:rsidR="00DB682C" w:rsidRPr="00831CB9" w:rsidRDefault="00DB682C" w:rsidP="00DB68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0"/>
          <w:szCs w:val="20"/>
        </w:rPr>
      </w:pPr>
    </w:p>
    <w:p w14:paraId="2868BD9B"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eastAsia="es-MX"/>
        </w:rPr>
      </w:pPr>
    </w:p>
    <w:p w14:paraId="1B026400" w14:textId="33679916"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Suprema Corte de Justicia de la Nación</w:t>
      </w:r>
    </w:p>
    <w:p w14:paraId="45C31F87"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p>
    <w:p w14:paraId="699D5B7A"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Registro digital: 2010483</w:t>
      </w:r>
    </w:p>
    <w:p w14:paraId="54CB4491"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Instancia: Primera Sala</w:t>
      </w:r>
    </w:p>
    <w:p w14:paraId="15124213"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Décima Época</w:t>
      </w:r>
    </w:p>
    <w:p w14:paraId="787D8CBE"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Materias(s): Constitucional</w:t>
      </w:r>
    </w:p>
    <w:p w14:paraId="038D5DEC"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Tesis: 1a. CCCLII/2015 (10a.)</w:t>
      </w:r>
    </w:p>
    <w:p w14:paraId="6158D4D0"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Fuente: Gaceta del Semanario Judicial de la Federación. Libro 24, Noviembre de 2015, Tomo I</w:t>
      </w:r>
    </w:p>
    <w:p w14:paraId="27E9249A"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 página 952</w:t>
      </w:r>
    </w:p>
    <w:p w14:paraId="362DF725"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Tipo: Aislada</w:t>
      </w:r>
    </w:p>
    <w:p w14:paraId="1C6F200F"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p>
    <w:p w14:paraId="6E2D9C37"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BULLYING ESCOLAR. CONSTITUYE DE LA MAYOR RELEVANCIA SOCIAL EL CUMPLIMIENTO DE LOS DEBERES DE DILIGENCIA DE LOS CENTROS ESCOLARES.</w:t>
      </w:r>
    </w:p>
    <w:p w14:paraId="66CECFBB"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p>
    <w:p w14:paraId="27042C8D"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Es de la mayor importancia que las instituciones educativas y las personas que desarrollan la docencia cumplan con la debida diligencia los deberes a su cargo, en tanto a nivel convencional y legal existe la obligación de las autoridades, instituciones educativas, padres, representantes legales o cualquier otra persona que tenga a su cargo a un niño, de protegerlo contra toda forma de perjuicio o abuso físico o mental, descuido o trato negligente, malos tratos o explotación, incluido el abuso sexual. De esta forma, es severamente reprochable la conducta negligente tanto del instituto como de su personal docente, pues no obstante que era su obligación generar un ambiente escolar adecuado y crear instrumentos de conducta que protejan a los estudiantes contra el abuso y el acoso por parte de otros estudiantes o del personal, fueron totalmente omisos, e inclusive permitieron dicha violencia, colocando no sólo al menor en una situación de riesgo, sino generando un ambiente inadecuado para todos los alumnos.</w:t>
      </w:r>
    </w:p>
    <w:p w14:paraId="662DDB1D"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p>
    <w:p w14:paraId="083BC2BA" w14:textId="7777777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 xml:space="preserve">Amparo directo 35/2014. 15 de mayo de 2015. Unanimidad de cuatro votos de los Ministros Arturo Zaldívar Lelo de Larrea, Jorge Mario Pardo Rebolledo, quien formuló voto concurrente, Olga Sánchez Cordero de García Villegas y Alfredo Gutiérrez Ortiz Mena, quien formuló voto concurrente. Ausente: José Ramón Cossío Díaz. Ponente: Arturo Zaldívar Lelo de Larrea. Secretaria: Ana María Ibarra Olguín. </w:t>
      </w:r>
    </w:p>
    <w:p w14:paraId="69B33F46" w14:textId="77AA0F37" w:rsidR="00DB682C" w:rsidRPr="00DB682C"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DB682C">
        <w:rPr>
          <w:rFonts w:asciiTheme="majorBidi" w:eastAsia="Times New Roman" w:hAnsiTheme="majorBidi" w:cstheme="majorBidi"/>
          <w:color w:val="000000"/>
          <w:sz w:val="24"/>
          <w:szCs w:val="24"/>
          <w:lang w:val="es-ES" w:eastAsia="es-MX"/>
        </w:rPr>
        <w:t>Esta tesis se publicó el viernes 27 de noviembre de 2015 a las 11:15 horas en el Semanario Judicial de la Federación.</w:t>
      </w:r>
    </w:p>
    <w:p w14:paraId="42BD410F" w14:textId="57625979" w:rsidR="00DB682C" w:rsidRDefault="00DB682C"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p>
    <w:p w14:paraId="7515D6E5"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Suprema Corte de Justicia de la Nación</w:t>
      </w:r>
    </w:p>
    <w:p w14:paraId="61E21310"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p>
    <w:p w14:paraId="39024107"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Registro digital: 2010348</w:t>
      </w:r>
    </w:p>
    <w:p w14:paraId="268578D2"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Instancia: Primera Sala</w:t>
      </w:r>
    </w:p>
    <w:p w14:paraId="6978CA82"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lastRenderedPageBreak/>
        <w:t>Décima Época</w:t>
      </w:r>
    </w:p>
    <w:p w14:paraId="59FDBC3C"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Materias(s): Constitucional, Civil</w:t>
      </w:r>
    </w:p>
    <w:p w14:paraId="762B2FEC"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Tesis: 1a. CCCXXXII/2015 (10a.)</w:t>
      </w:r>
    </w:p>
    <w:p w14:paraId="71DA60AD"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Fuente: Gaceta del Semanario Judicial de la Federación. Libro 24, Noviembre de 2015, Tomo I</w:t>
      </w:r>
    </w:p>
    <w:p w14:paraId="61BBB512"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 página 962</w:t>
      </w:r>
    </w:p>
    <w:p w14:paraId="791E66DA"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Tipo: Aislada</w:t>
      </w:r>
    </w:p>
    <w:p w14:paraId="1E5CA7F1"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p>
    <w:p w14:paraId="63A38E02"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DEBERES DE LOS CENTROS ESCOLARES FRENTE AL BULLYING ESCOLAR.</w:t>
      </w:r>
    </w:p>
    <w:p w14:paraId="148BCB2E"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p>
    <w:p w14:paraId="51FE5F21"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b/>
          <w:bCs/>
          <w:color w:val="000000"/>
          <w:sz w:val="24"/>
          <w:szCs w:val="24"/>
          <w:lang w:val="es-ES" w:eastAsia="es-MX"/>
        </w:rPr>
      </w:pPr>
      <w:r w:rsidRPr="00217CF0">
        <w:rPr>
          <w:rFonts w:asciiTheme="majorBidi" w:eastAsia="Times New Roman" w:hAnsiTheme="majorBidi" w:cstheme="majorBidi"/>
          <w:b/>
          <w:bCs/>
          <w:color w:val="000000"/>
          <w:sz w:val="24"/>
          <w:szCs w:val="24"/>
          <w:lang w:val="es-ES" w:eastAsia="es-MX"/>
        </w:rPr>
        <w:t>Un centro escolar puede ser responsable ante casos de bullying si es negligente al reaccionar frente a este fenómeno, esto es, si incumple con los deberes que implica prestar un servicio educativo a menores de edad. En este sentido, conviene subrayar que en la prestación del servicio de educación a menores de edad se activan deberes de la mayor relevancia. Los directivos y profesores tienen bajo su cuidado la integridad de los menores. Estos deberes se generan y deben evaluarse a la luz del interés superior del menor y los derechos a la dignidad, integridad, educación y no discriminación</w:t>
      </w:r>
      <w:r w:rsidRPr="00217CF0">
        <w:rPr>
          <w:rFonts w:asciiTheme="majorBidi" w:eastAsia="Times New Roman" w:hAnsiTheme="majorBidi" w:cstheme="majorBidi"/>
          <w:color w:val="000000"/>
          <w:sz w:val="24"/>
          <w:szCs w:val="24"/>
          <w:lang w:val="es-ES" w:eastAsia="es-MX"/>
        </w:rPr>
        <w:t>. Así, las instituciones educativas que tengan a su cargo a un menor, tienen el deber de protegerlo contra toda forma de perjuicio o abuso físico o mental, descuido o trato negligente, malos tratos o explotación, incluido el abuso sexual. Asimismo, deben llevar cabo las acciones necesarias para propiciar las condiciones idóneas para crear un ambiente libre de violencia en las instituciones educativas. El deber general de protección se traduce en medidas concretas de protección que deben estar orientadas a identificar, prevenir, tratar, reaccionar y sancionar los malos tratos que puede sufrir un niño, niña o adolescente. Aunado a lo anterior, las autoridades deben tomar medidas y acciones afirmativas orientadas a garantizar a niñas, niños y adolescentes la igualdad sustantiva de oportunidades y el derecho a la no discriminación. Por otra parte, las instituciones educativas deben generar indicadores sobre su avance en la aplicación de métodos para prevenir y eliminar cualquier forma de discriminación y de violencia, con la finalidad de que sean sujetas a evaluación sobre la materia. De igual forma, los directores deben evaluar el grado en que la escuela aplica la ética del cuidado, el derecho a la protección y la solidaridad, lo que implica preguntarse qué tanto se evitan burlas o ironías; se brinda apoyo a quienes están en riesgo, desventaja o tienen algún problema; se aplican estrategias para el autocuidado y cuidado mutuo entre alumnos, y se protege al alumnado contra el abuso y el acoso escolar, etc. Además, cuando elaboren un proyecto para solucionar un problema, la evaluación implica el monitoreo o seguimiento de la aplicación de los proyectos, la evaluación de sus resultados y la evaluación de su impacto. Asimismo, los directores deben identificar los factores de riesgo y protección personales, familiares, sociales y comunitarios que caracterizan a la comunidad escolar, así como elaborar y aplicar reglas y códigos de conducta que protejan a los estudiantes contra el abuso y el acoso sexual por parte de otros estudiantes o del personal</w:t>
      </w:r>
      <w:r w:rsidRPr="00217CF0">
        <w:rPr>
          <w:rFonts w:asciiTheme="majorBidi" w:eastAsia="Times New Roman" w:hAnsiTheme="majorBidi" w:cstheme="majorBidi"/>
          <w:b/>
          <w:bCs/>
          <w:color w:val="000000"/>
          <w:sz w:val="24"/>
          <w:szCs w:val="24"/>
          <w:lang w:val="es-ES" w:eastAsia="es-MX"/>
        </w:rPr>
        <w:t xml:space="preserve">. En suma, esta Primera Sala considera que los centros docentes tienen la indubitada responsabilidad de garantizar espacios seguros para que los menores puedan cursar sus estudios libres de agresiones </w:t>
      </w:r>
      <w:r w:rsidRPr="00217CF0">
        <w:rPr>
          <w:rFonts w:asciiTheme="majorBidi" w:eastAsia="Times New Roman" w:hAnsiTheme="majorBidi" w:cstheme="majorBidi"/>
          <w:b/>
          <w:bCs/>
          <w:color w:val="000000"/>
          <w:sz w:val="24"/>
          <w:szCs w:val="24"/>
          <w:lang w:val="es-ES" w:eastAsia="es-MX"/>
        </w:rPr>
        <w:lastRenderedPageBreak/>
        <w:t>y vejaciones, a través de acciones que permitan diagnosticar, prevenir, intervenir y modificar positivamente la convivencia escolar.</w:t>
      </w:r>
    </w:p>
    <w:p w14:paraId="26945067"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p>
    <w:p w14:paraId="22DD49F9" w14:textId="77777777"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Amparo directo 35/2014.  15 de mayo de 2015. Unanimidad de cuatro votos de los Ministros Arturo Zaldívar Lelo de Larrea, Jorge Mario Pardo Rebolledo, quien formuló voto concurrente, Olga Sánchez Cordero de García Villegas y Alfredo  Gutiérrez Ortiz Mena, quien formuló voto concurrente. Ausente: José Ramón Cossío Díaz. Ponente: Arturo Zaldívar Lelo de Larrea. Secretaria: Ana María Ibarra Olguín.</w:t>
      </w:r>
    </w:p>
    <w:p w14:paraId="730F5151" w14:textId="1E6BA509" w:rsidR="00217CF0" w:rsidRPr="00217CF0" w:rsidRDefault="00217CF0" w:rsidP="00217CF0">
      <w:pPr>
        <w:shd w:val="clear" w:color="auto" w:fill="FFFFFF"/>
        <w:spacing w:after="0" w:line="297" w:lineRule="atLeast"/>
        <w:jc w:val="both"/>
        <w:rPr>
          <w:rFonts w:asciiTheme="majorBidi" w:eastAsia="Times New Roman" w:hAnsiTheme="majorBidi" w:cstheme="majorBidi"/>
          <w:color w:val="000000"/>
          <w:sz w:val="24"/>
          <w:szCs w:val="24"/>
          <w:lang w:val="es-ES" w:eastAsia="es-MX"/>
        </w:rPr>
      </w:pPr>
      <w:r w:rsidRPr="00217CF0">
        <w:rPr>
          <w:rFonts w:asciiTheme="majorBidi" w:eastAsia="Times New Roman" w:hAnsiTheme="majorBidi" w:cstheme="majorBidi"/>
          <w:color w:val="000000"/>
          <w:sz w:val="24"/>
          <w:szCs w:val="24"/>
          <w:lang w:val="es-ES" w:eastAsia="es-MX"/>
        </w:rPr>
        <w:t>Esta tesis se publicó el viernes 06 de noviembre de 2015 a las 10:30 horas en el Semanario Judicial de la Federación.</w:t>
      </w:r>
    </w:p>
    <w:p w14:paraId="4C520162" w14:textId="77777777" w:rsidR="00DB682C" w:rsidRDefault="00DB682C" w:rsidP="00DB682C">
      <w:pPr>
        <w:shd w:val="clear" w:color="auto" w:fill="FFFFFF"/>
        <w:spacing w:after="0" w:line="297" w:lineRule="atLeast"/>
        <w:jc w:val="center"/>
        <w:rPr>
          <w:rFonts w:asciiTheme="majorBidi" w:eastAsia="Times New Roman" w:hAnsiTheme="majorBidi" w:cstheme="majorBidi"/>
          <w:b/>
          <w:bCs/>
          <w:color w:val="000000"/>
          <w:sz w:val="24"/>
          <w:szCs w:val="24"/>
          <w:lang w:val="es-ES" w:eastAsia="es-MX"/>
        </w:rPr>
      </w:pPr>
    </w:p>
    <w:p w14:paraId="3ED3E2E6" w14:textId="77777777" w:rsidR="00DB682C" w:rsidRDefault="00DB682C" w:rsidP="00DB682C">
      <w:pPr>
        <w:shd w:val="clear" w:color="auto" w:fill="FFFFFF"/>
        <w:spacing w:after="0" w:line="297" w:lineRule="atLeast"/>
        <w:jc w:val="center"/>
        <w:rPr>
          <w:rFonts w:asciiTheme="majorBidi" w:eastAsia="Times New Roman" w:hAnsiTheme="majorBidi" w:cstheme="majorBidi"/>
          <w:b/>
          <w:bCs/>
          <w:color w:val="000000"/>
          <w:sz w:val="24"/>
          <w:szCs w:val="24"/>
          <w:lang w:val="es-ES" w:eastAsia="es-MX"/>
        </w:rPr>
      </w:pPr>
    </w:p>
    <w:p w14:paraId="60132FA3" w14:textId="77777777" w:rsidR="00DB682C" w:rsidRDefault="00DB682C" w:rsidP="00DB682C">
      <w:pPr>
        <w:shd w:val="clear" w:color="auto" w:fill="FFFFFF"/>
        <w:spacing w:after="0" w:line="297" w:lineRule="atLeast"/>
        <w:jc w:val="center"/>
        <w:rPr>
          <w:rFonts w:asciiTheme="majorBidi" w:eastAsia="Times New Roman" w:hAnsiTheme="majorBidi" w:cstheme="majorBidi"/>
          <w:b/>
          <w:bCs/>
          <w:color w:val="000000"/>
          <w:sz w:val="24"/>
          <w:szCs w:val="24"/>
          <w:lang w:val="es-ES" w:eastAsia="es-MX"/>
        </w:rPr>
      </w:pPr>
    </w:p>
    <w:p w14:paraId="2E2DCB7C" w14:textId="77777777" w:rsidR="00DB682C" w:rsidRDefault="00DB682C" w:rsidP="00DB682C">
      <w:pPr>
        <w:shd w:val="clear" w:color="auto" w:fill="FFFFFF"/>
        <w:spacing w:after="0" w:line="297" w:lineRule="atLeast"/>
        <w:jc w:val="center"/>
        <w:rPr>
          <w:rFonts w:asciiTheme="majorBidi" w:eastAsia="Times New Roman" w:hAnsiTheme="majorBidi" w:cstheme="majorBidi"/>
          <w:b/>
          <w:bCs/>
          <w:color w:val="000000"/>
          <w:sz w:val="24"/>
          <w:szCs w:val="24"/>
          <w:lang w:val="es-ES" w:eastAsia="es-MX"/>
        </w:rPr>
      </w:pPr>
    </w:p>
    <w:p w14:paraId="261A4B21" w14:textId="77777777" w:rsidR="00DB682C" w:rsidRDefault="00DB682C" w:rsidP="00DB682C">
      <w:pPr>
        <w:shd w:val="clear" w:color="auto" w:fill="FFFFFF"/>
        <w:spacing w:after="0" w:line="297" w:lineRule="atLeast"/>
        <w:jc w:val="center"/>
        <w:rPr>
          <w:rFonts w:asciiTheme="majorBidi" w:eastAsia="Times New Roman" w:hAnsiTheme="majorBidi" w:cstheme="majorBidi"/>
          <w:b/>
          <w:bCs/>
          <w:color w:val="000000"/>
          <w:sz w:val="24"/>
          <w:szCs w:val="24"/>
          <w:lang w:val="es-ES" w:eastAsia="es-MX"/>
        </w:rPr>
      </w:pPr>
    </w:p>
    <w:p w14:paraId="50F8B100" w14:textId="2DE43036" w:rsidR="00DB682C" w:rsidRDefault="00DB682C" w:rsidP="00DB682C">
      <w:pPr>
        <w:shd w:val="clear" w:color="auto" w:fill="FFFFFF"/>
        <w:spacing w:after="0" w:line="297" w:lineRule="atLeast"/>
        <w:jc w:val="center"/>
        <w:rPr>
          <w:rFonts w:asciiTheme="majorBidi" w:eastAsia="Times New Roman" w:hAnsiTheme="majorBidi" w:cstheme="majorBidi"/>
          <w:b/>
          <w:bCs/>
          <w:color w:val="000000"/>
          <w:sz w:val="24"/>
          <w:szCs w:val="24"/>
          <w:lang w:val="es-ES" w:eastAsia="es-MX"/>
        </w:rPr>
      </w:pPr>
      <w:r w:rsidRPr="004915BE">
        <w:rPr>
          <w:rFonts w:asciiTheme="majorBidi" w:eastAsia="Times New Roman" w:hAnsiTheme="majorBidi" w:cstheme="majorBidi"/>
          <w:b/>
          <w:bCs/>
          <w:color w:val="000000"/>
          <w:sz w:val="24"/>
          <w:szCs w:val="24"/>
          <w:lang w:val="es-ES" w:eastAsia="es-MX"/>
        </w:rPr>
        <w:t>PIDO</w:t>
      </w:r>
    </w:p>
    <w:p w14:paraId="4958323B" w14:textId="77777777" w:rsidR="00DB682C" w:rsidRPr="004915BE" w:rsidRDefault="00DB682C" w:rsidP="00DB682C">
      <w:pPr>
        <w:shd w:val="clear" w:color="auto" w:fill="FFFFFF"/>
        <w:spacing w:after="0" w:line="297" w:lineRule="atLeast"/>
        <w:jc w:val="center"/>
        <w:rPr>
          <w:rFonts w:asciiTheme="majorBidi" w:eastAsia="Times New Roman" w:hAnsiTheme="majorBidi" w:cstheme="majorBidi"/>
          <w:color w:val="000000"/>
          <w:sz w:val="24"/>
          <w:szCs w:val="24"/>
          <w:lang w:eastAsia="es-MX"/>
        </w:rPr>
      </w:pPr>
    </w:p>
    <w:p w14:paraId="607BA37D" w14:textId="0305428A" w:rsidR="00DB682C" w:rsidRPr="004915BE" w:rsidRDefault="00DB682C" w:rsidP="00DB682C">
      <w:pPr>
        <w:shd w:val="clear" w:color="auto" w:fill="FFFFFF"/>
        <w:spacing w:after="0" w:line="240" w:lineRule="auto"/>
        <w:jc w:val="both"/>
        <w:rPr>
          <w:rFonts w:asciiTheme="majorBidi" w:eastAsia="Times New Roman" w:hAnsiTheme="majorBidi" w:cstheme="majorBidi"/>
          <w:color w:val="000000"/>
          <w:lang w:eastAsia="es-MX"/>
        </w:rPr>
      </w:pPr>
      <w:r>
        <w:rPr>
          <w:rFonts w:asciiTheme="majorBidi" w:eastAsia="Times New Roman" w:hAnsiTheme="majorBidi" w:cstheme="majorBidi"/>
          <w:b/>
          <w:bCs/>
          <w:color w:val="000000"/>
          <w:sz w:val="24"/>
          <w:szCs w:val="24"/>
          <w:lang w:eastAsia="es-MX"/>
        </w:rPr>
        <w:t>Ú</w:t>
      </w:r>
      <w:r>
        <w:rPr>
          <w:rFonts w:asciiTheme="majorBidi" w:eastAsia="Times New Roman" w:hAnsiTheme="majorBidi" w:cstheme="majorBidi"/>
          <w:b/>
          <w:bCs/>
          <w:color w:val="000000"/>
          <w:sz w:val="24"/>
          <w:szCs w:val="24"/>
          <w:lang w:val="es-ES" w:eastAsia="es-MX"/>
        </w:rPr>
        <w:t>NICO</w:t>
      </w:r>
      <w:r w:rsidRPr="004915BE">
        <w:rPr>
          <w:rFonts w:asciiTheme="majorBidi" w:eastAsia="Times New Roman" w:hAnsiTheme="majorBidi" w:cstheme="majorBidi"/>
          <w:b/>
          <w:bCs/>
          <w:color w:val="000000"/>
          <w:sz w:val="24"/>
          <w:szCs w:val="24"/>
          <w:lang w:val="es-ES" w:eastAsia="es-MX"/>
        </w:rPr>
        <w:t>.- </w:t>
      </w:r>
      <w:r w:rsidRPr="004915BE">
        <w:rPr>
          <w:rFonts w:asciiTheme="majorBidi" w:eastAsia="Times New Roman" w:hAnsiTheme="majorBidi" w:cstheme="majorBidi"/>
          <w:color w:val="000000"/>
          <w:sz w:val="24"/>
          <w:szCs w:val="24"/>
          <w:lang w:val="es-ES" w:eastAsia="es-MX"/>
        </w:rPr>
        <w:t>se me tenga por presentad</w:t>
      </w:r>
      <w:r>
        <w:rPr>
          <w:rFonts w:asciiTheme="majorBidi" w:eastAsia="Times New Roman" w:hAnsiTheme="majorBidi" w:cstheme="majorBidi"/>
          <w:color w:val="000000"/>
          <w:sz w:val="24"/>
          <w:szCs w:val="24"/>
          <w:lang w:val="es-ES" w:eastAsia="es-MX"/>
        </w:rPr>
        <w:t>a</w:t>
      </w:r>
      <w:r w:rsidRPr="004915BE">
        <w:rPr>
          <w:rFonts w:asciiTheme="majorBidi" w:eastAsia="Times New Roman" w:hAnsiTheme="majorBidi" w:cstheme="majorBidi"/>
          <w:color w:val="000000"/>
          <w:sz w:val="24"/>
          <w:szCs w:val="24"/>
          <w:lang w:val="es-ES" w:eastAsia="es-MX"/>
        </w:rPr>
        <w:t xml:space="preserve"> </w:t>
      </w:r>
      <w:r>
        <w:rPr>
          <w:rFonts w:asciiTheme="majorBidi" w:eastAsia="Times New Roman" w:hAnsiTheme="majorBidi" w:cstheme="majorBidi"/>
          <w:color w:val="000000"/>
          <w:sz w:val="24"/>
          <w:szCs w:val="24"/>
          <w:lang w:val="es-ES" w:eastAsia="es-MX"/>
        </w:rPr>
        <w:t xml:space="preserve">la queja y se lleven a cabo las acciones pertinentes para la protección de </w:t>
      </w:r>
      <w:r w:rsidRPr="004915BE">
        <w:rPr>
          <w:rFonts w:asciiTheme="majorBidi" w:hAnsiTheme="majorBidi" w:cstheme="majorBidi"/>
          <w:b/>
          <w:bCs/>
          <w:sz w:val="24"/>
          <w:szCs w:val="24"/>
        </w:rPr>
        <w:t>_________________</w:t>
      </w:r>
      <w:r>
        <w:rPr>
          <w:rFonts w:asciiTheme="majorBidi" w:hAnsiTheme="majorBidi" w:cstheme="majorBidi"/>
          <w:b/>
          <w:bCs/>
          <w:sz w:val="24"/>
          <w:szCs w:val="24"/>
        </w:rPr>
        <w:t xml:space="preserve"> y para evitar que esta situación continúe en </w:t>
      </w:r>
      <w:r w:rsidRPr="004915BE">
        <w:rPr>
          <w:rFonts w:asciiTheme="majorBidi" w:hAnsiTheme="majorBidi" w:cstheme="majorBidi"/>
          <w:b/>
          <w:bCs/>
          <w:sz w:val="24"/>
          <w:szCs w:val="24"/>
        </w:rPr>
        <w:t>_________________</w:t>
      </w:r>
    </w:p>
    <w:p w14:paraId="2B0F358B" w14:textId="023BEE7F" w:rsidR="00DB682C" w:rsidRPr="004915BE" w:rsidRDefault="00DB682C" w:rsidP="00DB682C">
      <w:pPr>
        <w:shd w:val="clear" w:color="auto" w:fill="FFFFFF"/>
        <w:spacing w:after="0" w:line="240" w:lineRule="auto"/>
        <w:jc w:val="center"/>
        <w:rPr>
          <w:rFonts w:asciiTheme="majorBidi" w:eastAsia="Times New Roman" w:hAnsiTheme="majorBidi" w:cstheme="majorBidi"/>
          <w:color w:val="000000"/>
          <w:lang w:eastAsia="es-MX"/>
        </w:rPr>
      </w:pPr>
    </w:p>
    <w:p w14:paraId="6FAB3BE4" w14:textId="0185E453" w:rsidR="00DB682C" w:rsidRPr="004915BE"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eastAsia="es-MX"/>
        </w:rPr>
      </w:pPr>
    </w:p>
    <w:p w14:paraId="17259371" w14:textId="77777777" w:rsidR="00DB682C" w:rsidRPr="004915BE"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eastAsia="es-MX"/>
        </w:rPr>
      </w:pPr>
    </w:p>
    <w:p w14:paraId="17960209" w14:textId="77777777" w:rsidR="00DB682C" w:rsidRPr="004915BE" w:rsidRDefault="00DB682C" w:rsidP="00DB682C">
      <w:pPr>
        <w:shd w:val="clear" w:color="auto" w:fill="FFFFFF"/>
        <w:spacing w:after="0" w:line="297" w:lineRule="atLeast"/>
        <w:jc w:val="center"/>
        <w:rPr>
          <w:rFonts w:asciiTheme="majorBidi" w:eastAsia="Times New Roman" w:hAnsiTheme="majorBidi" w:cstheme="majorBidi"/>
          <w:color w:val="000000"/>
          <w:sz w:val="24"/>
          <w:szCs w:val="24"/>
          <w:lang w:eastAsia="es-MX"/>
        </w:rPr>
      </w:pPr>
      <w:r w:rsidRPr="004915BE">
        <w:rPr>
          <w:rFonts w:asciiTheme="majorBidi" w:eastAsia="Times New Roman" w:hAnsiTheme="majorBidi" w:cstheme="majorBidi"/>
          <w:b/>
          <w:bCs/>
          <w:color w:val="000000"/>
          <w:sz w:val="24"/>
          <w:szCs w:val="24"/>
          <w:lang w:val="es-ES" w:eastAsia="es-MX"/>
        </w:rPr>
        <w:t>ATENTAMENTE</w:t>
      </w:r>
    </w:p>
    <w:p w14:paraId="70D8DEA5" w14:textId="77777777" w:rsidR="00DB682C" w:rsidRPr="004915BE" w:rsidRDefault="00DB682C" w:rsidP="00DB682C">
      <w:pPr>
        <w:shd w:val="clear" w:color="auto" w:fill="FFFFFF"/>
        <w:spacing w:after="0" w:line="297" w:lineRule="atLeast"/>
        <w:jc w:val="both"/>
        <w:rPr>
          <w:rFonts w:asciiTheme="majorBidi" w:eastAsia="Times New Roman" w:hAnsiTheme="majorBidi" w:cstheme="majorBidi"/>
          <w:color w:val="000000"/>
          <w:sz w:val="24"/>
          <w:szCs w:val="24"/>
          <w:lang w:eastAsia="es-MX"/>
        </w:rPr>
      </w:pPr>
    </w:p>
    <w:p w14:paraId="4AE255CE" w14:textId="77777777" w:rsidR="00DB682C" w:rsidRPr="004915BE" w:rsidRDefault="00DB682C" w:rsidP="00DB682C">
      <w:pPr>
        <w:shd w:val="clear" w:color="auto" w:fill="FFFFFF"/>
        <w:spacing w:after="0" w:line="240" w:lineRule="auto"/>
        <w:jc w:val="center"/>
        <w:rPr>
          <w:rFonts w:asciiTheme="majorBidi" w:eastAsia="Times New Roman" w:hAnsiTheme="majorBidi" w:cstheme="majorBidi"/>
          <w:color w:val="000000"/>
          <w:lang w:eastAsia="es-MX"/>
        </w:rPr>
      </w:pPr>
      <w:r w:rsidRPr="004915BE">
        <w:rPr>
          <w:rFonts w:asciiTheme="majorBidi" w:hAnsiTheme="majorBidi" w:cstheme="majorBidi"/>
          <w:b/>
          <w:bCs/>
          <w:sz w:val="24"/>
          <w:szCs w:val="24"/>
        </w:rPr>
        <w:t>_________________</w:t>
      </w:r>
    </w:p>
    <w:p w14:paraId="68028F08" w14:textId="77777777" w:rsidR="00DB682C" w:rsidRPr="004915BE" w:rsidRDefault="00DB682C" w:rsidP="00DB682C">
      <w:pPr>
        <w:shd w:val="clear" w:color="auto" w:fill="FFFFFF"/>
        <w:spacing w:after="0" w:line="297" w:lineRule="atLeast"/>
        <w:jc w:val="center"/>
        <w:rPr>
          <w:rFonts w:asciiTheme="majorBidi" w:eastAsia="Times New Roman" w:hAnsiTheme="majorBidi" w:cstheme="majorBidi"/>
          <w:color w:val="000000"/>
          <w:lang w:eastAsia="es-MX"/>
        </w:rPr>
      </w:pPr>
    </w:p>
    <w:p w14:paraId="5E9AAE4C" w14:textId="77777777" w:rsidR="00483C5A" w:rsidRDefault="00483C5A" w:rsidP="00783E0F">
      <w:pPr>
        <w:shd w:val="clear" w:color="auto" w:fill="FFFFFF"/>
        <w:spacing w:after="0" w:line="297" w:lineRule="atLeast"/>
        <w:jc w:val="both"/>
        <w:rPr>
          <w:rFonts w:asciiTheme="majorBidi" w:hAnsiTheme="majorBidi" w:cstheme="majorBidi"/>
          <w:sz w:val="24"/>
          <w:szCs w:val="24"/>
        </w:rPr>
      </w:pPr>
    </w:p>
    <w:p w14:paraId="503CE225" w14:textId="77777777" w:rsidR="00783E0F" w:rsidRPr="00783E0F" w:rsidRDefault="00783E0F">
      <w:pPr>
        <w:rPr>
          <w:lang w:val="es-ES"/>
        </w:rPr>
      </w:pPr>
    </w:p>
    <w:sectPr w:rsidR="00783E0F" w:rsidRPr="00783E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0F"/>
    <w:rsid w:val="00217CF0"/>
    <w:rsid w:val="00483C5A"/>
    <w:rsid w:val="005914BE"/>
    <w:rsid w:val="00783E0F"/>
    <w:rsid w:val="00B9556B"/>
    <w:rsid w:val="00CD3856"/>
    <w:rsid w:val="00DB682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C645"/>
  <w15:chartTrackingRefBased/>
  <w15:docId w15:val="{5AFD0D1E-4581-4BC2-81F4-CC9F3EC7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required">
    <w:name w:val="form-required"/>
    <w:basedOn w:val="Fuentedeprrafopredeter"/>
    <w:rsid w:val="00783E0F"/>
  </w:style>
  <w:style w:type="character" w:customStyle="1" w:styleId="fieldset-legend">
    <w:name w:val="fieldset-legend"/>
    <w:basedOn w:val="Fuentedeprrafopredeter"/>
    <w:rsid w:val="0078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973564">
      <w:bodyDiv w:val="1"/>
      <w:marLeft w:val="0"/>
      <w:marRight w:val="0"/>
      <w:marTop w:val="0"/>
      <w:marBottom w:val="0"/>
      <w:divBdr>
        <w:top w:val="none" w:sz="0" w:space="0" w:color="auto"/>
        <w:left w:val="none" w:sz="0" w:space="0" w:color="auto"/>
        <w:bottom w:val="none" w:sz="0" w:space="0" w:color="auto"/>
        <w:right w:val="none" w:sz="0" w:space="0" w:color="auto"/>
      </w:divBdr>
      <w:divsChild>
        <w:div w:id="559219924">
          <w:marLeft w:val="0"/>
          <w:marRight w:val="0"/>
          <w:marTop w:val="0"/>
          <w:marBottom w:val="0"/>
          <w:divBdr>
            <w:top w:val="none" w:sz="0" w:space="0" w:color="auto"/>
            <w:left w:val="none" w:sz="0" w:space="0" w:color="auto"/>
            <w:bottom w:val="none" w:sz="0" w:space="0" w:color="auto"/>
            <w:right w:val="none" w:sz="0" w:space="0" w:color="auto"/>
          </w:divBdr>
          <w:divsChild>
            <w:div w:id="646738271">
              <w:marLeft w:val="0"/>
              <w:marRight w:val="0"/>
              <w:marTop w:val="240"/>
              <w:marBottom w:val="240"/>
              <w:divBdr>
                <w:top w:val="none" w:sz="0" w:space="0" w:color="auto"/>
                <w:left w:val="none" w:sz="0" w:space="0" w:color="auto"/>
                <w:bottom w:val="none" w:sz="0" w:space="0" w:color="auto"/>
                <w:right w:val="none" w:sz="0" w:space="0" w:color="auto"/>
              </w:divBdr>
              <w:divsChild>
                <w:div w:id="138036143">
                  <w:marLeft w:val="0"/>
                  <w:marRight w:val="0"/>
                  <w:marTop w:val="0"/>
                  <w:marBottom w:val="0"/>
                  <w:divBdr>
                    <w:top w:val="none" w:sz="0" w:space="0" w:color="auto"/>
                    <w:left w:val="none" w:sz="0" w:space="0" w:color="auto"/>
                    <w:bottom w:val="none" w:sz="0" w:space="0" w:color="auto"/>
                    <w:right w:val="none" w:sz="0" w:space="0" w:color="auto"/>
                  </w:divBdr>
                </w:div>
              </w:divsChild>
            </w:div>
            <w:div w:id="1446924676">
              <w:marLeft w:val="0"/>
              <w:marRight w:val="0"/>
              <w:marTop w:val="240"/>
              <w:marBottom w:val="240"/>
              <w:divBdr>
                <w:top w:val="none" w:sz="0" w:space="0" w:color="auto"/>
                <w:left w:val="none" w:sz="0" w:space="0" w:color="auto"/>
                <w:bottom w:val="none" w:sz="0" w:space="0" w:color="auto"/>
                <w:right w:val="none" w:sz="0" w:space="0" w:color="auto"/>
              </w:divBdr>
              <w:divsChild>
                <w:div w:id="55276080">
                  <w:marLeft w:val="0"/>
                  <w:marRight w:val="0"/>
                  <w:marTop w:val="0"/>
                  <w:marBottom w:val="0"/>
                  <w:divBdr>
                    <w:top w:val="none" w:sz="0" w:space="0" w:color="auto"/>
                    <w:left w:val="none" w:sz="0" w:space="0" w:color="auto"/>
                    <w:bottom w:val="none" w:sz="0" w:space="0" w:color="auto"/>
                    <w:right w:val="none" w:sz="0" w:space="0" w:color="auto"/>
                  </w:divBdr>
                </w:div>
              </w:divsChild>
            </w:div>
            <w:div w:id="926186812">
              <w:marLeft w:val="0"/>
              <w:marRight w:val="0"/>
              <w:marTop w:val="240"/>
              <w:marBottom w:val="240"/>
              <w:divBdr>
                <w:top w:val="none" w:sz="0" w:space="0" w:color="auto"/>
                <w:left w:val="none" w:sz="0" w:space="0" w:color="auto"/>
                <w:bottom w:val="none" w:sz="0" w:space="0" w:color="auto"/>
                <w:right w:val="none" w:sz="0" w:space="0" w:color="auto"/>
              </w:divBdr>
              <w:divsChild>
                <w:div w:id="1274746966">
                  <w:marLeft w:val="0"/>
                  <w:marRight w:val="0"/>
                  <w:marTop w:val="0"/>
                  <w:marBottom w:val="0"/>
                  <w:divBdr>
                    <w:top w:val="none" w:sz="0" w:space="0" w:color="auto"/>
                    <w:left w:val="none" w:sz="0" w:space="0" w:color="auto"/>
                    <w:bottom w:val="none" w:sz="0" w:space="0" w:color="auto"/>
                    <w:right w:val="none" w:sz="0" w:space="0" w:color="auto"/>
                  </w:divBdr>
                </w:div>
              </w:divsChild>
            </w:div>
            <w:div w:id="1663502933">
              <w:marLeft w:val="0"/>
              <w:marRight w:val="0"/>
              <w:marTop w:val="240"/>
              <w:marBottom w:val="240"/>
              <w:divBdr>
                <w:top w:val="none" w:sz="0" w:space="0" w:color="auto"/>
                <w:left w:val="none" w:sz="0" w:space="0" w:color="auto"/>
                <w:bottom w:val="none" w:sz="0" w:space="0" w:color="auto"/>
                <w:right w:val="none" w:sz="0" w:space="0" w:color="auto"/>
              </w:divBdr>
              <w:divsChild>
                <w:div w:id="68381923">
                  <w:marLeft w:val="0"/>
                  <w:marRight w:val="0"/>
                  <w:marTop w:val="0"/>
                  <w:marBottom w:val="0"/>
                  <w:divBdr>
                    <w:top w:val="none" w:sz="0" w:space="0" w:color="auto"/>
                    <w:left w:val="none" w:sz="0" w:space="0" w:color="auto"/>
                    <w:bottom w:val="none" w:sz="0" w:space="0" w:color="auto"/>
                    <w:right w:val="none" w:sz="0" w:space="0" w:color="auto"/>
                  </w:divBdr>
                </w:div>
              </w:divsChild>
            </w:div>
            <w:div w:id="2028093746">
              <w:marLeft w:val="0"/>
              <w:marRight w:val="0"/>
              <w:marTop w:val="240"/>
              <w:marBottom w:val="240"/>
              <w:divBdr>
                <w:top w:val="none" w:sz="0" w:space="0" w:color="auto"/>
                <w:left w:val="none" w:sz="0" w:space="0" w:color="auto"/>
                <w:bottom w:val="none" w:sz="0" w:space="0" w:color="auto"/>
                <w:right w:val="none" w:sz="0" w:space="0" w:color="auto"/>
              </w:divBdr>
            </w:div>
            <w:div w:id="679894185">
              <w:marLeft w:val="0"/>
              <w:marRight w:val="0"/>
              <w:marTop w:val="240"/>
              <w:marBottom w:val="240"/>
              <w:divBdr>
                <w:top w:val="none" w:sz="0" w:space="0" w:color="auto"/>
                <w:left w:val="none" w:sz="0" w:space="0" w:color="auto"/>
                <w:bottom w:val="none" w:sz="0" w:space="0" w:color="auto"/>
                <w:right w:val="none" w:sz="0" w:space="0" w:color="auto"/>
              </w:divBdr>
            </w:div>
            <w:div w:id="1398284769">
              <w:marLeft w:val="0"/>
              <w:marRight w:val="0"/>
              <w:marTop w:val="240"/>
              <w:marBottom w:val="240"/>
              <w:divBdr>
                <w:top w:val="none" w:sz="0" w:space="0" w:color="auto"/>
                <w:left w:val="none" w:sz="0" w:space="0" w:color="auto"/>
                <w:bottom w:val="none" w:sz="0" w:space="0" w:color="auto"/>
                <w:right w:val="none" w:sz="0" w:space="0" w:color="auto"/>
              </w:divBdr>
            </w:div>
            <w:div w:id="900478571">
              <w:marLeft w:val="0"/>
              <w:marRight w:val="0"/>
              <w:marTop w:val="240"/>
              <w:marBottom w:val="240"/>
              <w:divBdr>
                <w:top w:val="none" w:sz="0" w:space="0" w:color="auto"/>
                <w:left w:val="none" w:sz="0" w:space="0" w:color="auto"/>
                <w:bottom w:val="none" w:sz="0" w:space="0" w:color="auto"/>
                <w:right w:val="none" w:sz="0" w:space="0" w:color="auto"/>
              </w:divBdr>
            </w:div>
            <w:div w:id="766847513">
              <w:marLeft w:val="0"/>
              <w:marRight w:val="0"/>
              <w:marTop w:val="240"/>
              <w:marBottom w:val="240"/>
              <w:divBdr>
                <w:top w:val="none" w:sz="0" w:space="0" w:color="auto"/>
                <w:left w:val="none" w:sz="0" w:space="0" w:color="auto"/>
                <w:bottom w:val="none" w:sz="0" w:space="0" w:color="auto"/>
                <w:right w:val="none" w:sz="0" w:space="0" w:color="auto"/>
              </w:divBdr>
            </w:div>
          </w:divsChild>
        </w:div>
        <w:div w:id="470100323">
          <w:marLeft w:val="0"/>
          <w:marRight w:val="0"/>
          <w:marTop w:val="0"/>
          <w:marBottom w:val="0"/>
          <w:divBdr>
            <w:top w:val="none" w:sz="0" w:space="0" w:color="auto"/>
            <w:left w:val="none" w:sz="0" w:space="0" w:color="auto"/>
            <w:bottom w:val="none" w:sz="0" w:space="0" w:color="auto"/>
            <w:right w:val="none" w:sz="0" w:space="0" w:color="auto"/>
          </w:divBdr>
          <w:divsChild>
            <w:div w:id="968435289">
              <w:marLeft w:val="0"/>
              <w:marRight w:val="0"/>
              <w:marTop w:val="240"/>
              <w:marBottom w:val="240"/>
              <w:divBdr>
                <w:top w:val="none" w:sz="0" w:space="0" w:color="auto"/>
                <w:left w:val="none" w:sz="0" w:space="0" w:color="auto"/>
                <w:bottom w:val="none" w:sz="0" w:space="0" w:color="auto"/>
                <w:right w:val="none" w:sz="0" w:space="0" w:color="auto"/>
              </w:divBdr>
              <w:divsChild>
                <w:div w:id="1029456241">
                  <w:marLeft w:val="0"/>
                  <w:marRight w:val="0"/>
                  <w:marTop w:val="0"/>
                  <w:marBottom w:val="0"/>
                  <w:divBdr>
                    <w:top w:val="none" w:sz="0" w:space="0" w:color="auto"/>
                    <w:left w:val="none" w:sz="0" w:space="0" w:color="auto"/>
                    <w:bottom w:val="none" w:sz="0" w:space="0" w:color="auto"/>
                    <w:right w:val="none" w:sz="0" w:space="0" w:color="auto"/>
                  </w:divBdr>
                </w:div>
              </w:divsChild>
            </w:div>
            <w:div w:id="573012608">
              <w:marLeft w:val="0"/>
              <w:marRight w:val="0"/>
              <w:marTop w:val="240"/>
              <w:marBottom w:val="240"/>
              <w:divBdr>
                <w:top w:val="none" w:sz="0" w:space="0" w:color="auto"/>
                <w:left w:val="none" w:sz="0" w:space="0" w:color="auto"/>
                <w:bottom w:val="none" w:sz="0" w:space="0" w:color="auto"/>
                <w:right w:val="none" w:sz="0" w:space="0" w:color="auto"/>
              </w:divBdr>
              <w:divsChild>
                <w:div w:id="1214196126">
                  <w:marLeft w:val="0"/>
                  <w:marRight w:val="0"/>
                  <w:marTop w:val="0"/>
                  <w:marBottom w:val="0"/>
                  <w:divBdr>
                    <w:top w:val="none" w:sz="0" w:space="0" w:color="auto"/>
                    <w:left w:val="none" w:sz="0" w:space="0" w:color="auto"/>
                    <w:bottom w:val="none" w:sz="0" w:space="0" w:color="auto"/>
                    <w:right w:val="none" w:sz="0" w:space="0" w:color="auto"/>
                  </w:divBdr>
                </w:div>
              </w:divsChild>
            </w:div>
            <w:div w:id="13387915">
              <w:marLeft w:val="0"/>
              <w:marRight w:val="0"/>
              <w:marTop w:val="240"/>
              <w:marBottom w:val="240"/>
              <w:divBdr>
                <w:top w:val="none" w:sz="0" w:space="0" w:color="auto"/>
                <w:left w:val="none" w:sz="0" w:space="0" w:color="auto"/>
                <w:bottom w:val="none" w:sz="0" w:space="0" w:color="auto"/>
                <w:right w:val="none" w:sz="0" w:space="0" w:color="auto"/>
              </w:divBdr>
              <w:divsChild>
                <w:div w:id="722218701">
                  <w:marLeft w:val="0"/>
                  <w:marRight w:val="0"/>
                  <w:marTop w:val="0"/>
                  <w:marBottom w:val="0"/>
                  <w:divBdr>
                    <w:top w:val="none" w:sz="0" w:space="0" w:color="auto"/>
                    <w:left w:val="none" w:sz="0" w:space="0" w:color="auto"/>
                    <w:bottom w:val="none" w:sz="0" w:space="0" w:color="auto"/>
                    <w:right w:val="none" w:sz="0" w:space="0" w:color="auto"/>
                  </w:divBdr>
                </w:div>
              </w:divsChild>
            </w:div>
            <w:div w:id="193421204">
              <w:marLeft w:val="0"/>
              <w:marRight w:val="0"/>
              <w:marTop w:val="240"/>
              <w:marBottom w:val="240"/>
              <w:divBdr>
                <w:top w:val="none" w:sz="0" w:space="0" w:color="auto"/>
                <w:left w:val="none" w:sz="0" w:space="0" w:color="auto"/>
                <w:bottom w:val="none" w:sz="0" w:space="0" w:color="auto"/>
                <w:right w:val="none" w:sz="0" w:space="0" w:color="auto"/>
              </w:divBdr>
              <w:divsChild>
                <w:div w:id="1526089726">
                  <w:marLeft w:val="0"/>
                  <w:marRight w:val="0"/>
                  <w:marTop w:val="0"/>
                  <w:marBottom w:val="0"/>
                  <w:divBdr>
                    <w:top w:val="none" w:sz="0" w:space="0" w:color="auto"/>
                    <w:left w:val="none" w:sz="0" w:space="0" w:color="auto"/>
                    <w:bottom w:val="none" w:sz="0" w:space="0" w:color="auto"/>
                    <w:right w:val="none" w:sz="0" w:space="0" w:color="auto"/>
                  </w:divBdr>
                  <w:divsChild>
                    <w:div w:id="639192515">
                      <w:marLeft w:val="0"/>
                      <w:marRight w:val="0"/>
                      <w:marTop w:val="240"/>
                      <w:marBottom w:val="240"/>
                      <w:divBdr>
                        <w:top w:val="none" w:sz="0" w:space="0" w:color="auto"/>
                        <w:left w:val="none" w:sz="0" w:space="0" w:color="auto"/>
                        <w:bottom w:val="none" w:sz="0" w:space="0" w:color="auto"/>
                        <w:right w:val="none" w:sz="0" w:space="0" w:color="auto"/>
                      </w:divBdr>
                    </w:div>
                    <w:div w:id="1616326361">
                      <w:marLeft w:val="0"/>
                      <w:marRight w:val="0"/>
                      <w:marTop w:val="240"/>
                      <w:marBottom w:val="240"/>
                      <w:divBdr>
                        <w:top w:val="none" w:sz="0" w:space="0" w:color="auto"/>
                        <w:left w:val="none" w:sz="0" w:space="0" w:color="auto"/>
                        <w:bottom w:val="none" w:sz="0" w:space="0" w:color="auto"/>
                        <w:right w:val="none" w:sz="0" w:space="0" w:color="auto"/>
                      </w:divBdr>
                    </w:div>
                    <w:div w:id="14305390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15041805">
              <w:marLeft w:val="0"/>
              <w:marRight w:val="0"/>
              <w:marTop w:val="240"/>
              <w:marBottom w:val="240"/>
              <w:divBdr>
                <w:top w:val="none" w:sz="0" w:space="0" w:color="auto"/>
                <w:left w:val="none" w:sz="0" w:space="0" w:color="auto"/>
                <w:bottom w:val="none" w:sz="0" w:space="0" w:color="auto"/>
                <w:right w:val="none" w:sz="0" w:space="0" w:color="auto"/>
              </w:divBdr>
            </w:div>
            <w:div w:id="1180319685">
              <w:marLeft w:val="0"/>
              <w:marRight w:val="0"/>
              <w:marTop w:val="240"/>
              <w:marBottom w:val="240"/>
              <w:divBdr>
                <w:top w:val="none" w:sz="0" w:space="0" w:color="auto"/>
                <w:left w:val="none" w:sz="0" w:space="0" w:color="auto"/>
                <w:bottom w:val="none" w:sz="0" w:space="0" w:color="auto"/>
                <w:right w:val="none" w:sz="0" w:space="0" w:color="auto"/>
              </w:divBdr>
              <w:divsChild>
                <w:div w:id="241067637">
                  <w:marLeft w:val="0"/>
                  <w:marRight w:val="0"/>
                  <w:marTop w:val="0"/>
                  <w:marBottom w:val="0"/>
                  <w:divBdr>
                    <w:top w:val="none" w:sz="0" w:space="0" w:color="auto"/>
                    <w:left w:val="none" w:sz="0" w:space="0" w:color="auto"/>
                    <w:bottom w:val="none" w:sz="0" w:space="0" w:color="auto"/>
                    <w:right w:val="none" w:sz="0" w:space="0" w:color="auto"/>
                  </w:divBdr>
                </w:div>
              </w:divsChild>
            </w:div>
            <w:div w:id="2001076943">
              <w:marLeft w:val="0"/>
              <w:marRight w:val="0"/>
              <w:marTop w:val="240"/>
              <w:marBottom w:val="240"/>
              <w:divBdr>
                <w:top w:val="none" w:sz="0" w:space="0" w:color="auto"/>
                <w:left w:val="none" w:sz="0" w:space="0" w:color="auto"/>
                <w:bottom w:val="none" w:sz="0" w:space="0" w:color="auto"/>
                <w:right w:val="none" w:sz="0" w:space="0" w:color="auto"/>
              </w:divBdr>
            </w:div>
            <w:div w:id="1033916682">
              <w:marLeft w:val="0"/>
              <w:marRight w:val="0"/>
              <w:marTop w:val="240"/>
              <w:marBottom w:val="240"/>
              <w:divBdr>
                <w:top w:val="none" w:sz="0" w:space="0" w:color="auto"/>
                <w:left w:val="none" w:sz="0" w:space="0" w:color="auto"/>
                <w:bottom w:val="none" w:sz="0" w:space="0" w:color="auto"/>
                <w:right w:val="none" w:sz="0" w:space="0" w:color="auto"/>
              </w:divBdr>
            </w:div>
            <w:div w:id="198322133">
              <w:marLeft w:val="0"/>
              <w:marRight w:val="0"/>
              <w:marTop w:val="240"/>
              <w:marBottom w:val="240"/>
              <w:divBdr>
                <w:top w:val="none" w:sz="0" w:space="0" w:color="auto"/>
                <w:left w:val="none" w:sz="0" w:space="0" w:color="auto"/>
                <w:bottom w:val="none" w:sz="0" w:space="0" w:color="auto"/>
                <w:right w:val="none" w:sz="0" w:space="0" w:color="auto"/>
              </w:divBdr>
            </w:div>
          </w:divsChild>
        </w:div>
        <w:div w:id="833957142">
          <w:marLeft w:val="0"/>
          <w:marRight w:val="0"/>
          <w:marTop w:val="0"/>
          <w:marBottom w:val="0"/>
          <w:divBdr>
            <w:top w:val="none" w:sz="0" w:space="0" w:color="auto"/>
            <w:left w:val="none" w:sz="0" w:space="0" w:color="auto"/>
            <w:bottom w:val="none" w:sz="0" w:space="0" w:color="auto"/>
            <w:right w:val="none" w:sz="0" w:space="0" w:color="auto"/>
          </w:divBdr>
          <w:divsChild>
            <w:div w:id="1195387306">
              <w:marLeft w:val="0"/>
              <w:marRight w:val="0"/>
              <w:marTop w:val="240"/>
              <w:marBottom w:val="240"/>
              <w:divBdr>
                <w:top w:val="none" w:sz="0" w:space="0" w:color="auto"/>
                <w:left w:val="none" w:sz="0" w:space="0" w:color="auto"/>
                <w:bottom w:val="none" w:sz="0" w:space="0" w:color="auto"/>
                <w:right w:val="none" w:sz="0" w:space="0" w:color="auto"/>
              </w:divBdr>
            </w:div>
            <w:div w:id="2046252550">
              <w:marLeft w:val="0"/>
              <w:marRight w:val="0"/>
              <w:marTop w:val="240"/>
              <w:marBottom w:val="240"/>
              <w:divBdr>
                <w:top w:val="none" w:sz="0" w:space="0" w:color="auto"/>
                <w:left w:val="none" w:sz="0" w:space="0" w:color="auto"/>
                <w:bottom w:val="none" w:sz="0" w:space="0" w:color="auto"/>
                <w:right w:val="none" w:sz="0" w:space="0" w:color="auto"/>
              </w:divBdr>
            </w:div>
            <w:div w:id="1900821498">
              <w:marLeft w:val="0"/>
              <w:marRight w:val="0"/>
              <w:marTop w:val="240"/>
              <w:marBottom w:val="240"/>
              <w:divBdr>
                <w:top w:val="none" w:sz="0" w:space="0" w:color="auto"/>
                <w:left w:val="none" w:sz="0" w:space="0" w:color="auto"/>
                <w:bottom w:val="none" w:sz="0" w:space="0" w:color="auto"/>
                <w:right w:val="none" w:sz="0" w:space="0" w:color="auto"/>
              </w:divBdr>
              <w:divsChild>
                <w:div w:id="1361784451">
                  <w:marLeft w:val="0"/>
                  <w:marRight w:val="0"/>
                  <w:marTop w:val="0"/>
                  <w:marBottom w:val="0"/>
                  <w:divBdr>
                    <w:top w:val="none" w:sz="0" w:space="0" w:color="auto"/>
                    <w:left w:val="none" w:sz="0" w:space="0" w:color="auto"/>
                    <w:bottom w:val="none" w:sz="0" w:space="0" w:color="auto"/>
                    <w:right w:val="none" w:sz="0" w:space="0" w:color="auto"/>
                  </w:divBdr>
                </w:div>
              </w:divsChild>
            </w:div>
            <w:div w:id="292254649">
              <w:marLeft w:val="0"/>
              <w:marRight w:val="0"/>
              <w:marTop w:val="240"/>
              <w:marBottom w:val="240"/>
              <w:divBdr>
                <w:top w:val="none" w:sz="0" w:space="0" w:color="auto"/>
                <w:left w:val="none" w:sz="0" w:space="0" w:color="auto"/>
                <w:bottom w:val="none" w:sz="0" w:space="0" w:color="auto"/>
                <w:right w:val="none" w:sz="0" w:space="0" w:color="auto"/>
              </w:divBdr>
            </w:div>
            <w:div w:id="927694051">
              <w:marLeft w:val="0"/>
              <w:marRight w:val="0"/>
              <w:marTop w:val="240"/>
              <w:marBottom w:val="240"/>
              <w:divBdr>
                <w:top w:val="none" w:sz="0" w:space="0" w:color="auto"/>
                <w:left w:val="none" w:sz="0" w:space="0" w:color="auto"/>
                <w:bottom w:val="none" w:sz="0" w:space="0" w:color="auto"/>
                <w:right w:val="none" w:sz="0" w:space="0" w:color="auto"/>
              </w:divBdr>
            </w:div>
            <w:div w:id="745229322">
              <w:marLeft w:val="0"/>
              <w:marRight w:val="0"/>
              <w:marTop w:val="240"/>
              <w:marBottom w:val="240"/>
              <w:divBdr>
                <w:top w:val="none" w:sz="0" w:space="0" w:color="auto"/>
                <w:left w:val="none" w:sz="0" w:space="0" w:color="auto"/>
                <w:bottom w:val="none" w:sz="0" w:space="0" w:color="auto"/>
                <w:right w:val="none" w:sz="0" w:space="0" w:color="auto"/>
              </w:divBdr>
            </w:div>
            <w:div w:id="787504669">
              <w:marLeft w:val="0"/>
              <w:marRight w:val="0"/>
              <w:marTop w:val="240"/>
              <w:marBottom w:val="240"/>
              <w:divBdr>
                <w:top w:val="none" w:sz="0" w:space="0" w:color="auto"/>
                <w:left w:val="none" w:sz="0" w:space="0" w:color="auto"/>
                <w:bottom w:val="none" w:sz="0" w:space="0" w:color="auto"/>
                <w:right w:val="none" w:sz="0" w:space="0" w:color="auto"/>
              </w:divBdr>
            </w:div>
            <w:div w:id="366418148">
              <w:marLeft w:val="0"/>
              <w:marRight w:val="0"/>
              <w:marTop w:val="240"/>
              <w:marBottom w:val="240"/>
              <w:divBdr>
                <w:top w:val="none" w:sz="0" w:space="0" w:color="auto"/>
                <w:left w:val="none" w:sz="0" w:space="0" w:color="auto"/>
                <w:bottom w:val="none" w:sz="0" w:space="0" w:color="auto"/>
                <w:right w:val="none" w:sz="0" w:space="0" w:color="auto"/>
              </w:divBdr>
            </w:div>
            <w:div w:id="1831677936">
              <w:marLeft w:val="0"/>
              <w:marRight w:val="0"/>
              <w:marTop w:val="240"/>
              <w:marBottom w:val="240"/>
              <w:divBdr>
                <w:top w:val="none" w:sz="0" w:space="0" w:color="auto"/>
                <w:left w:val="none" w:sz="0" w:space="0" w:color="auto"/>
                <w:bottom w:val="none" w:sz="0" w:space="0" w:color="auto"/>
                <w:right w:val="none" w:sz="0" w:space="0" w:color="auto"/>
              </w:divBdr>
            </w:div>
          </w:divsChild>
        </w:div>
        <w:div w:id="1577133992">
          <w:marLeft w:val="0"/>
          <w:marRight w:val="0"/>
          <w:marTop w:val="0"/>
          <w:marBottom w:val="0"/>
          <w:divBdr>
            <w:top w:val="none" w:sz="0" w:space="0" w:color="auto"/>
            <w:left w:val="none" w:sz="0" w:space="0" w:color="auto"/>
            <w:bottom w:val="none" w:sz="0" w:space="0" w:color="auto"/>
            <w:right w:val="none" w:sz="0" w:space="0" w:color="auto"/>
          </w:divBdr>
          <w:divsChild>
            <w:div w:id="1272905924">
              <w:marLeft w:val="0"/>
              <w:marRight w:val="0"/>
              <w:marTop w:val="240"/>
              <w:marBottom w:val="240"/>
              <w:divBdr>
                <w:top w:val="none" w:sz="0" w:space="0" w:color="auto"/>
                <w:left w:val="none" w:sz="0" w:space="0" w:color="auto"/>
                <w:bottom w:val="none" w:sz="0" w:space="0" w:color="auto"/>
                <w:right w:val="none" w:sz="0" w:space="0" w:color="auto"/>
              </w:divBdr>
            </w:div>
            <w:div w:id="332998372">
              <w:marLeft w:val="0"/>
              <w:marRight w:val="0"/>
              <w:marTop w:val="240"/>
              <w:marBottom w:val="240"/>
              <w:divBdr>
                <w:top w:val="none" w:sz="0" w:space="0" w:color="auto"/>
                <w:left w:val="none" w:sz="0" w:space="0" w:color="auto"/>
                <w:bottom w:val="none" w:sz="0" w:space="0" w:color="auto"/>
                <w:right w:val="none" w:sz="0" w:space="0" w:color="auto"/>
              </w:divBdr>
              <w:divsChild>
                <w:div w:id="1480224890">
                  <w:marLeft w:val="0"/>
                  <w:marRight w:val="0"/>
                  <w:marTop w:val="0"/>
                  <w:marBottom w:val="0"/>
                  <w:divBdr>
                    <w:top w:val="none" w:sz="0" w:space="0" w:color="auto"/>
                    <w:left w:val="none" w:sz="0" w:space="0" w:color="auto"/>
                    <w:bottom w:val="none" w:sz="0" w:space="0" w:color="auto"/>
                    <w:right w:val="none" w:sz="0" w:space="0" w:color="auto"/>
                  </w:divBdr>
                </w:div>
              </w:divsChild>
            </w:div>
            <w:div w:id="994068921">
              <w:marLeft w:val="0"/>
              <w:marRight w:val="0"/>
              <w:marTop w:val="240"/>
              <w:marBottom w:val="240"/>
              <w:divBdr>
                <w:top w:val="none" w:sz="0" w:space="0" w:color="auto"/>
                <w:left w:val="none" w:sz="0" w:space="0" w:color="auto"/>
                <w:bottom w:val="none" w:sz="0" w:space="0" w:color="auto"/>
                <w:right w:val="none" w:sz="0" w:space="0" w:color="auto"/>
              </w:divBdr>
              <w:divsChild>
                <w:div w:id="21439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6813">
          <w:marLeft w:val="0"/>
          <w:marRight w:val="0"/>
          <w:marTop w:val="240"/>
          <w:marBottom w:val="240"/>
          <w:divBdr>
            <w:top w:val="none" w:sz="0" w:space="0" w:color="auto"/>
            <w:left w:val="none" w:sz="0" w:space="0" w:color="auto"/>
            <w:bottom w:val="none" w:sz="0" w:space="0" w:color="auto"/>
            <w:right w:val="none" w:sz="0" w:space="0" w:color="auto"/>
          </w:divBdr>
          <w:divsChild>
            <w:div w:id="561211092">
              <w:marLeft w:val="0"/>
              <w:marRight w:val="0"/>
              <w:marTop w:val="0"/>
              <w:marBottom w:val="0"/>
              <w:divBdr>
                <w:top w:val="none" w:sz="0" w:space="0" w:color="auto"/>
                <w:left w:val="none" w:sz="0" w:space="0" w:color="auto"/>
                <w:bottom w:val="none" w:sz="0" w:space="0" w:color="auto"/>
                <w:right w:val="none" w:sz="0" w:space="0" w:color="auto"/>
              </w:divBdr>
              <w:divsChild>
                <w:div w:id="169792378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212766763">
          <w:marLeft w:val="0"/>
          <w:marRight w:val="0"/>
          <w:marTop w:val="300"/>
          <w:marBottom w:val="300"/>
          <w:divBdr>
            <w:top w:val="single" w:sz="6" w:space="14" w:color="E5E5E5"/>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1323</Words>
  <Characters>7281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ESTEFANIA SALAS MAYME</dc:creator>
  <cp:keywords/>
  <dc:description/>
  <cp:lastModifiedBy>ERIKA ESTEFANIA SALAS MAYME</cp:lastModifiedBy>
  <cp:revision>2</cp:revision>
  <dcterms:created xsi:type="dcterms:W3CDTF">2021-07-15T13:30:00Z</dcterms:created>
  <dcterms:modified xsi:type="dcterms:W3CDTF">2021-07-15T14:02:00Z</dcterms:modified>
</cp:coreProperties>
</file>